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81" w:rsidRDefault="00E27481" w:rsidP="00E27481">
      <w:pPr>
        <w:spacing w:line="360" w:lineRule="auto"/>
        <w:ind w:firstLine="567"/>
        <w:jc w:val="both"/>
        <w:rPr>
          <w:b/>
          <w:color w:val="000000" w:themeColor="text1"/>
          <w:sz w:val="24"/>
          <w:szCs w:val="24"/>
        </w:rPr>
      </w:pPr>
    </w:p>
    <w:p w:rsidR="00E27481" w:rsidRPr="00E27481" w:rsidRDefault="00E27481" w:rsidP="00E27481">
      <w:pPr>
        <w:spacing w:line="360" w:lineRule="auto"/>
        <w:ind w:firstLine="567"/>
        <w:jc w:val="center"/>
        <w:rPr>
          <w:i/>
          <w:color w:val="000000" w:themeColor="text1"/>
          <w:sz w:val="24"/>
          <w:szCs w:val="24"/>
        </w:rPr>
      </w:pPr>
      <w:r w:rsidRPr="00E27481">
        <w:rPr>
          <w:i/>
          <w:color w:val="000000" w:themeColor="text1"/>
          <w:sz w:val="24"/>
          <w:szCs w:val="24"/>
        </w:rPr>
        <w:t xml:space="preserve">Üniversite Senatosunun 11.11.2025 tarih ve 28 </w:t>
      </w:r>
      <w:proofErr w:type="spellStart"/>
      <w:r w:rsidRPr="00E27481">
        <w:rPr>
          <w:i/>
          <w:color w:val="000000" w:themeColor="text1"/>
          <w:sz w:val="24"/>
          <w:szCs w:val="24"/>
        </w:rPr>
        <w:t>nolu</w:t>
      </w:r>
      <w:proofErr w:type="spellEnd"/>
      <w:r w:rsidRPr="00E27481">
        <w:rPr>
          <w:i/>
          <w:color w:val="000000" w:themeColor="text1"/>
          <w:sz w:val="24"/>
          <w:szCs w:val="24"/>
        </w:rPr>
        <w:t xml:space="preserve"> toplantı tutanağının 6. Maddesinin ekidir. </w:t>
      </w:r>
    </w:p>
    <w:p w:rsidR="00E27481" w:rsidRDefault="00E27481" w:rsidP="00E27481">
      <w:pPr>
        <w:spacing w:line="360" w:lineRule="auto"/>
        <w:ind w:firstLine="567"/>
        <w:jc w:val="center"/>
        <w:rPr>
          <w:b/>
          <w:color w:val="000000" w:themeColor="text1"/>
          <w:sz w:val="24"/>
          <w:szCs w:val="24"/>
        </w:rPr>
      </w:pPr>
    </w:p>
    <w:p w:rsidR="00685811" w:rsidRDefault="00E27481" w:rsidP="00E27481">
      <w:pPr>
        <w:spacing w:line="360" w:lineRule="auto"/>
        <w:ind w:firstLine="567"/>
        <w:jc w:val="center"/>
        <w:rPr>
          <w:b/>
          <w:color w:val="000000" w:themeColor="text1"/>
          <w:sz w:val="24"/>
          <w:szCs w:val="24"/>
        </w:rPr>
      </w:pPr>
      <w:r>
        <w:rPr>
          <w:b/>
          <w:color w:val="000000" w:themeColor="text1"/>
          <w:sz w:val="24"/>
          <w:szCs w:val="24"/>
        </w:rPr>
        <w:t xml:space="preserve">GAZİANTEP ÜNİVERSİTESİ </w:t>
      </w:r>
    </w:p>
    <w:p w:rsidR="00E27481" w:rsidRDefault="00E27481" w:rsidP="00E27481">
      <w:pPr>
        <w:spacing w:line="360" w:lineRule="auto"/>
        <w:ind w:firstLine="567"/>
        <w:jc w:val="center"/>
        <w:rPr>
          <w:b/>
          <w:color w:val="000000" w:themeColor="text1"/>
          <w:sz w:val="24"/>
          <w:szCs w:val="24"/>
        </w:rPr>
      </w:pPr>
      <w:r>
        <w:rPr>
          <w:b/>
          <w:color w:val="000000" w:themeColor="text1"/>
          <w:sz w:val="24"/>
          <w:szCs w:val="24"/>
        </w:rPr>
        <w:t xml:space="preserve">DÖNER SERMAYE İŞLETMESİ İDARİ VE MALİ ESASLAR YÖNERGESİ </w:t>
      </w:r>
    </w:p>
    <w:p w:rsidR="00E27481" w:rsidRDefault="00E27481" w:rsidP="00E27481">
      <w:pPr>
        <w:spacing w:line="360" w:lineRule="auto"/>
        <w:ind w:firstLine="567"/>
        <w:jc w:val="center"/>
        <w:rPr>
          <w:b/>
          <w:color w:val="000000" w:themeColor="text1"/>
          <w:sz w:val="24"/>
          <w:szCs w:val="24"/>
        </w:rPr>
      </w:pPr>
      <w:r>
        <w:rPr>
          <w:b/>
          <w:color w:val="000000" w:themeColor="text1"/>
          <w:sz w:val="24"/>
          <w:szCs w:val="24"/>
        </w:rPr>
        <w:t>BİRİNCİ BÖLÜM</w:t>
      </w:r>
    </w:p>
    <w:p w:rsidR="00E27481" w:rsidRDefault="00E27481" w:rsidP="00E27481">
      <w:pPr>
        <w:spacing w:line="360" w:lineRule="auto"/>
        <w:ind w:firstLine="567"/>
        <w:jc w:val="center"/>
        <w:rPr>
          <w:b/>
          <w:color w:val="000000" w:themeColor="text1"/>
          <w:sz w:val="24"/>
          <w:szCs w:val="24"/>
        </w:rPr>
      </w:pPr>
      <w:r>
        <w:rPr>
          <w:b/>
          <w:color w:val="000000" w:themeColor="text1"/>
          <w:sz w:val="24"/>
          <w:szCs w:val="24"/>
        </w:rPr>
        <w:t>Amaç, Kapsam, Dayanak ve Tanımlar</w:t>
      </w:r>
    </w:p>
    <w:p w:rsidR="00E27481" w:rsidRPr="001C79FD" w:rsidRDefault="00E27481" w:rsidP="00E27481">
      <w:pPr>
        <w:spacing w:line="360" w:lineRule="auto"/>
        <w:ind w:firstLine="567"/>
        <w:jc w:val="both"/>
        <w:rPr>
          <w:color w:val="000000" w:themeColor="text1"/>
          <w:sz w:val="24"/>
          <w:szCs w:val="24"/>
        </w:rPr>
      </w:pPr>
      <w:proofErr w:type="gramStart"/>
      <w:r w:rsidRPr="001C79FD">
        <w:rPr>
          <w:b/>
          <w:color w:val="000000" w:themeColor="text1"/>
          <w:sz w:val="24"/>
          <w:szCs w:val="24"/>
        </w:rPr>
        <w:t xml:space="preserve">MADDE 1- </w:t>
      </w:r>
      <w:r w:rsidRPr="001C79FD">
        <w:rPr>
          <w:bCs/>
          <w:color w:val="000000" w:themeColor="text1"/>
          <w:sz w:val="24"/>
          <w:szCs w:val="24"/>
        </w:rPr>
        <w:t xml:space="preserve">(1) </w:t>
      </w:r>
      <w:r w:rsidRPr="001C79FD">
        <w:rPr>
          <w:color w:val="000000" w:themeColor="text1"/>
          <w:sz w:val="24"/>
          <w:szCs w:val="24"/>
        </w:rPr>
        <w:t xml:space="preserve">Bu </w:t>
      </w:r>
      <w:r>
        <w:rPr>
          <w:color w:val="000000" w:themeColor="text1"/>
          <w:sz w:val="24"/>
          <w:szCs w:val="24"/>
        </w:rPr>
        <w:t>y</w:t>
      </w:r>
      <w:r w:rsidRPr="001C79FD">
        <w:rPr>
          <w:color w:val="000000" w:themeColor="text1"/>
          <w:sz w:val="24"/>
          <w:szCs w:val="24"/>
        </w:rPr>
        <w:t>önergenin amacı</w:t>
      </w:r>
      <w:r>
        <w:rPr>
          <w:color w:val="000000" w:themeColor="text1"/>
          <w:sz w:val="24"/>
          <w:szCs w:val="24"/>
        </w:rPr>
        <w:t xml:space="preserve"> </w:t>
      </w:r>
      <w:r w:rsidRPr="001C79FD">
        <w:rPr>
          <w:iCs/>
          <w:color w:val="212529"/>
          <w:sz w:val="24"/>
          <w:szCs w:val="24"/>
          <w:shd w:val="clear" w:color="auto" w:fill="FFFFFF"/>
        </w:rPr>
        <w:t>18.06.2020 tarih</w:t>
      </w:r>
      <w:r>
        <w:rPr>
          <w:iCs/>
          <w:color w:val="212529"/>
          <w:sz w:val="24"/>
          <w:szCs w:val="24"/>
          <w:shd w:val="clear" w:color="auto" w:fill="FFFFFF"/>
        </w:rPr>
        <w:t xml:space="preserve"> </w:t>
      </w:r>
      <w:r w:rsidRPr="001C79FD">
        <w:rPr>
          <w:iCs/>
          <w:color w:val="212529"/>
          <w:sz w:val="24"/>
          <w:szCs w:val="24"/>
          <w:shd w:val="clear" w:color="auto" w:fill="FFFFFF"/>
        </w:rPr>
        <w:t>ve 31159</w:t>
      </w:r>
      <w:r>
        <w:rPr>
          <w:iCs/>
          <w:color w:val="212529"/>
          <w:sz w:val="24"/>
          <w:szCs w:val="24"/>
          <w:shd w:val="clear" w:color="auto" w:fill="FFFFFF"/>
        </w:rPr>
        <w:t xml:space="preserve"> </w:t>
      </w:r>
      <w:proofErr w:type="spellStart"/>
      <w:r w:rsidRPr="001C79FD">
        <w:rPr>
          <w:iCs/>
          <w:color w:val="212529"/>
          <w:sz w:val="24"/>
          <w:szCs w:val="24"/>
          <w:shd w:val="clear" w:color="auto" w:fill="FFFFFF"/>
        </w:rPr>
        <w:t>sayılı</w:t>
      </w:r>
      <w:r w:rsidRPr="001C79FD">
        <w:rPr>
          <w:i/>
          <w:iCs/>
          <w:color w:val="212529"/>
          <w:sz w:val="24"/>
          <w:szCs w:val="24"/>
          <w:shd w:val="clear" w:color="auto" w:fill="FFFFFF"/>
        </w:rPr>
        <w:t>“</w:t>
      </w:r>
      <w:r w:rsidRPr="001C79FD">
        <w:rPr>
          <w:bCs/>
          <w:color w:val="000000"/>
          <w:sz w:val="24"/>
          <w:szCs w:val="24"/>
          <w:lang w:eastAsia="tr-TR"/>
        </w:rPr>
        <w:t>Yükseköğretim</w:t>
      </w:r>
      <w:proofErr w:type="spellEnd"/>
      <w:r w:rsidRPr="001C79FD">
        <w:rPr>
          <w:bCs/>
          <w:color w:val="000000"/>
          <w:sz w:val="24"/>
          <w:szCs w:val="24"/>
          <w:lang w:eastAsia="tr-TR"/>
        </w:rPr>
        <w:t xml:space="preserve"> Kurumları Döner Sermaye İşletmelerinin Kurulmasına İlişkin Yönetmelik” ve </w:t>
      </w:r>
      <w:r w:rsidRPr="001C79FD">
        <w:rPr>
          <w:iCs/>
          <w:color w:val="212529"/>
          <w:sz w:val="24"/>
          <w:szCs w:val="24"/>
          <w:shd w:val="clear" w:color="auto" w:fill="FFFFFF"/>
        </w:rPr>
        <w:t>18.02.2011 tarih ve</w:t>
      </w:r>
      <w:r>
        <w:rPr>
          <w:iCs/>
          <w:color w:val="212529"/>
          <w:sz w:val="24"/>
          <w:szCs w:val="24"/>
          <w:shd w:val="clear" w:color="auto" w:fill="FFFFFF"/>
        </w:rPr>
        <w:t xml:space="preserve"> </w:t>
      </w:r>
      <w:r w:rsidRPr="001C79FD">
        <w:rPr>
          <w:iCs/>
          <w:color w:val="212529"/>
          <w:sz w:val="24"/>
          <w:szCs w:val="24"/>
          <w:shd w:val="clear" w:color="auto" w:fill="FFFFFF"/>
        </w:rPr>
        <w:t xml:space="preserve">27850 </w:t>
      </w:r>
      <w:proofErr w:type="spellStart"/>
      <w:r w:rsidRPr="001C79FD">
        <w:rPr>
          <w:iCs/>
          <w:color w:val="212529"/>
          <w:sz w:val="24"/>
          <w:szCs w:val="24"/>
          <w:shd w:val="clear" w:color="auto" w:fill="FFFFFF"/>
        </w:rPr>
        <w:t>sayılı</w:t>
      </w:r>
      <w:r w:rsidRPr="001C79FD">
        <w:rPr>
          <w:i/>
          <w:iCs/>
          <w:color w:val="212529"/>
          <w:sz w:val="24"/>
          <w:szCs w:val="24"/>
          <w:shd w:val="clear" w:color="auto" w:fill="FFFFFF"/>
        </w:rPr>
        <w:t>“</w:t>
      </w:r>
      <w:r w:rsidRPr="001C79FD">
        <w:rPr>
          <w:bCs/>
          <w:color w:val="000000"/>
          <w:sz w:val="24"/>
          <w:szCs w:val="24"/>
        </w:rPr>
        <w:t>Yükseköğretim</w:t>
      </w:r>
      <w:proofErr w:type="spellEnd"/>
      <w:r w:rsidRPr="001C79FD">
        <w:rPr>
          <w:bCs/>
          <w:color w:val="000000"/>
          <w:sz w:val="24"/>
          <w:szCs w:val="24"/>
        </w:rPr>
        <w:t xml:space="preserve"> Kurumlarında Döner Sermaye Gelirlerinden Yapılacak Ek Ödemenin Dağıtılmasında Uygulanacak Usul ve Esaslara İlişkin Yönetmelik”</w:t>
      </w:r>
      <w:r>
        <w:rPr>
          <w:bCs/>
          <w:color w:val="000000"/>
          <w:sz w:val="24"/>
          <w:szCs w:val="24"/>
        </w:rPr>
        <w:t xml:space="preserve"> </w:t>
      </w:r>
      <w:r w:rsidRPr="001C79FD">
        <w:rPr>
          <w:color w:val="000000" w:themeColor="text1"/>
          <w:sz w:val="24"/>
          <w:szCs w:val="24"/>
        </w:rPr>
        <w:t>kapsamında kurulan Gaziantep Üniversitesi Döner Sermaye İşletmesinin idari ve mali işleyişine dair usul ve esasları belirlemektir</w:t>
      </w:r>
      <w:proofErr w:type="gramEnd"/>
    </w:p>
    <w:p w:rsidR="00E27481" w:rsidRPr="00E64815" w:rsidRDefault="00E27481" w:rsidP="00E27481">
      <w:pPr>
        <w:pStyle w:val="Balk2"/>
        <w:spacing w:before="6"/>
        <w:ind w:right="2"/>
        <w:rPr>
          <w:color w:val="000000" w:themeColor="text1"/>
        </w:rPr>
      </w:pPr>
      <w:r w:rsidRPr="00E64815">
        <w:rPr>
          <w:color w:val="000000" w:themeColor="text1"/>
          <w:spacing w:val="-2"/>
        </w:rPr>
        <w:t>Kapsam</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 xml:space="preserve">MADDE 2- </w:t>
      </w:r>
      <w:r w:rsidRPr="00E64815">
        <w:rPr>
          <w:bCs/>
          <w:color w:val="000000" w:themeColor="text1"/>
        </w:rPr>
        <w:t xml:space="preserve">(1) </w:t>
      </w:r>
      <w:r w:rsidRPr="00E64815">
        <w:rPr>
          <w:color w:val="000000" w:themeColor="text1"/>
        </w:rPr>
        <w:t xml:space="preserve">Bu </w:t>
      </w:r>
      <w:r>
        <w:rPr>
          <w:color w:val="000000" w:themeColor="text1"/>
        </w:rPr>
        <w:t>y</w:t>
      </w:r>
      <w:r w:rsidRPr="00E64815">
        <w:rPr>
          <w:color w:val="000000" w:themeColor="text1"/>
        </w:rPr>
        <w:t>önerge, Gaziantep Üniversitesinin eğitim, öğretim, araştırma ve uygulama birimlerinin döner sermaye faaliyetlerine ilişkin hususları düzenler.</w:t>
      </w:r>
    </w:p>
    <w:p w:rsidR="00E27481" w:rsidRPr="00E64815" w:rsidRDefault="00E27481" w:rsidP="00E27481">
      <w:pPr>
        <w:pStyle w:val="Balk2"/>
        <w:ind w:right="2"/>
        <w:rPr>
          <w:color w:val="000000" w:themeColor="text1"/>
        </w:rPr>
      </w:pPr>
      <w:r w:rsidRPr="00E64815">
        <w:rPr>
          <w:color w:val="000000" w:themeColor="text1"/>
          <w:spacing w:val="-2"/>
        </w:rPr>
        <w:t>Dayanak</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3-</w:t>
      </w:r>
      <w:r w:rsidRPr="00E64815">
        <w:rPr>
          <w:color w:val="000000" w:themeColor="text1"/>
        </w:rPr>
        <w:t xml:space="preserve">(1) Bu </w:t>
      </w:r>
      <w:r>
        <w:rPr>
          <w:color w:val="000000" w:themeColor="text1"/>
        </w:rPr>
        <w:t>y</w:t>
      </w:r>
      <w:r w:rsidRPr="00E64815">
        <w:rPr>
          <w:color w:val="000000" w:themeColor="text1"/>
        </w:rPr>
        <w:t>önerge; 04.11.1981 tarihli ve 2547 Sayılı Kanun</w:t>
      </w:r>
      <w:r>
        <w:rPr>
          <w:color w:val="000000" w:themeColor="text1"/>
        </w:rPr>
        <w:t>’un</w:t>
      </w:r>
      <w:r w:rsidRPr="00E64815">
        <w:rPr>
          <w:color w:val="000000" w:themeColor="text1"/>
        </w:rPr>
        <w:t xml:space="preserve"> 58.</w:t>
      </w:r>
      <w:r>
        <w:rPr>
          <w:color w:val="000000" w:themeColor="text1"/>
        </w:rPr>
        <w:t xml:space="preserve"> </w:t>
      </w:r>
      <w:r w:rsidRPr="00E64815">
        <w:rPr>
          <w:color w:val="000000" w:themeColor="text1"/>
        </w:rPr>
        <w:t xml:space="preserve">maddesi, 22.10.2021 tarih 31636 sayılı Resmi </w:t>
      </w:r>
      <w:proofErr w:type="spellStart"/>
      <w:r w:rsidRPr="00E64815">
        <w:rPr>
          <w:color w:val="000000" w:themeColor="text1"/>
        </w:rPr>
        <w:t>Gazete’de</w:t>
      </w:r>
      <w:proofErr w:type="spellEnd"/>
      <w:r w:rsidRPr="00E64815">
        <w:rPr>
          <w:color w:val="000000" w:themeColor="text1"/>
        </w:rPr>
        <w:t xml:space="preserve"> yayımlanan “Gaziantep Üniversitesi Döner Sermaye İşletmesi Yönetmeliği”,18 Haziran 2020 tarih ve 31159 sayılı Resmi </w:t>
      </w:r>
      <w:proofErr w:type="spellStart"/>
      <w:r w:rsidRPr="00E64815">
        <w:rPr>
          <w:color w:val="000000" w:themeColor="text1"/>
        </w:rPr>
        <w:t>Gazete’de</w:t>
      </w:r>
      <w:proofErr w:type="spellEnd"/>
      <w:r w:rsidRPr="00E64815">
        <w:rPr>
          <w:color w:val="000000" w:themeColor="text1"/>
        </w:rPr>
        <w:t xml:space="preserve"> yayımlanan “Yükseköğretim Kurumları Döner Sermaye İşletmelerinin Kurulmasına İlişkin Yönetmelik”, 01.05.</w:t>
      </w:r>
      <w:proofErr w:type="gramStart"/>
      <w:r w:rsidRPr="00E64815">
        <w:rPr>
          <w:color w:val="000000" w:themeColor="text1"/>
        </w:rPr>
        <w:t>2007</w:t>
      </w:r>
      <w:r>
        <w:rPr>
          <w:color w:val="000000" w:themeColor="text1"/>
        </w:rPr>
        <w:t xml:space="preserve"> </w:t>
      </w:r>
      <w:r w:rsidRPr="00E64815">
        <w:rPr>
          <w:color w:val="000000" w:themeColor="text1"/>
        </w:rPr>
        <w:t xml:space="preserve"> tarih</w:t>
      </w:r>
      <w:proofErr w:type="gramEnd"/>
      <w:r w:rsidRPr="00E64815">
        <w:rPr>
          <w:color w:val="000000" w:themeColor="text1"/>
        </w:rPr>
        <w:t xml:space="preserve"> ve 26509 sayılı Resmi </w:t>
      </w:r>
      <w:proofErr w:type="spellStart"/>
      <w:r w:rsidRPr="00E64815">
        <w:rPr>
          <w:color w:val="000000" w:themeColor="text1"/>
        </w:rPr>
        <w:t>Gazete’de</w:t>
      </w:r>
      <w:proofErr w:type="spellEnd"/>
      <w:r w:rsidRPr="00E64815">
        <w:rPr>
          <w:color w:val="000000" w:themeColor="text1"/>
        </w:rPr>
        <w:t xml:space="preserve"> yayımlanan “Döner Sermayeli İşletmeler Bütçe ve Muhasebe Yönetmeliği” ve 18.02.2011 tarih ve 27850 sayılı Resmi Gazete ’de yayımlanan “Yüksek Öğretim Kurumlarında Döner Sermaye Gelirlerinden Yapılacak Ek Ödemenin Dağıtılmasında Uygulanacak Usul ve Esaslara İlişkin Yönetmeliğe” dayanılarak hazırlanmıştır.</w:t>
      </w:r>
    </w:p>
    <w:p w:rsidR="00E27481" w:rsidRPr="00E64815" w:rsidRDefault="00E27481" w:rsidP="00E27481">
      <w:pPr>
        <w:pStyle w:val="Balk2"/>
        <w:ind w:right="2"/>
        <w:rPr>
          <w:color w:val="000000" w:themeColor="text1"/>
        </w:rPr>
      </w:pPr>
      <w:r w:rsidRPr="00E64815">
        <w:rPr>
          <w:color w:val="000000" w:themeColor="text1"/>
          <w:spacing w:val="-2"/>
        </w:rPr>
        <w:t>Tanımlar</w:t>
      </w:r>
    </w:p>
    <w:p w:rsidR="00E27481" w:rsidRDefault="00E27481" w:rsidP="00E27481">
      <w:pPr>
        <w:spacing w:before="135"/>
        <w:ind w:left="821" w:right="2"/>
        <w:jc w:val="both"/>
        <w:rPr>
          <w:color w:val="000000" w:themeColor="text1"/>
          <w:spacing w:val="-2"/>
          <w:sz w:val="24"/>
        </w:rPr>
      </w:pPr>
      <w:r w:rsidRPr="00E64815">
        <w:rPr>
          <w:b/>
          <w:color w:val="000000" w:themeColor="text1"/>
          <w:sz w:val="24"/>
        </w:rPr>
        <w:t>MADDE4</w:t>
      </w:r>
      <w:r w:rsidRPr="00E64815">
        <w:rPr>
          <w:b/>
          <w:i/>
          <w:color w:val="000000" w:themeColor="text1"/>
          <w:sz w:val="24"/>
        </w:rPr>
        <w:t>-</w:t>
      </w:r>
      <w:r w:rsidRPr="00E64815">
        <w:rPr>
          <w:bCs/>
          <w:iCs/>
          <w:color w:val="000000" w:themeColor="text1"/>
          <w:spacing w:val="-3"/>
          <w:sz w:val="24"/>
        </w:rPr>
        <w:t xml:space="preserve">(1) </w:t>
      </w:r>
      <w:r w:rsidRPr="00E64815">
        <w:rPr>
          <w:color w:val="000000" w:themeColor="text1"/>
          <w:sz w:val="24"/>
        </w:rPr>
        <w:t>Bu</w:t>
      </w:r>
      <w:r>
        <w:rPr>
          <w:color w:val="000000" w:themeColor="text1"/>
          <w:sz w:val="24"/>
        </w:rPr>
        <w:t xml:space="preserve"> </w:t>
      </w:r>
      <w:r w:rsidRPr="00E64815">
        <w:rPr>
          <w:color w:val="000000" w:themeColor="text1"/>
          <w:sz w:val="24"/>
        </w:rPr>
        <w:t>yönergede</w:t>
      </w:r>
      <w:r>
        <w:rPr>
          <w:color w:val="000000" w:themeColor="text1"/>
          <w:sz w:val="24"/>
        </w:rPr>
        <w:t xml:space="preserve"> </w:t>
      </w:r>
      <w:r w:rsidRPr="00E64815">
        <w:rPr>
          <w:color w:val="000000" w:themeColor="text1"/>
          <w:spacing w:val="-2"/>
          <w:sz w:val="24"/>
        </w:rPr>
        <w:t>geçen;</w:t>
      </w:r>
    </w:p>
    <w:p w:rsidR="00E27481" w:rsidRPr="00E64815" w:rsidRDefault="00E27481" w:rsidP="00E27481">
      <w:pPr>
        <w:spacing w:before="135"/>
        <w:ind w:left="821" w:right="2"/>
        <w:jc w:val="both"/>
        <w:rPr>
          <w:color w:val="000000" w:themeColor="text1"/>
          <w:sz w:val="24"/>
        </w:rPr>
      </w:pPr>
    </w:p>
    <w:p w:rsidR="00E27481" w:rsidRPr="00766A34" w:rsidRDefault="00E27481" w:rsidP="00E27481">
      <w:pPr>
        <w:pStyle w:val="ListeParagraf"/>
        <w:numPr>
          <w:ilvl w:val="0"/>
          <w:numId w:val="11"/>
        </w:numPr>
        <w:tabs>
          <w:tab w:val="left" w:pos="1104"/>
        </w:tabs>
        <w:spacing w:before="1" w:line="360" w:lineRule="auto"/>
        <w:ind w:right="2"/>
        <w:rPr>
          <w:color w:val="000000" w:themeColor="text1"/>
          <w:sz w:val="24"/>
        </w:rPr>
      </w:pPr>
      <w:r w:rsidRPr="00766A34">
        <w:rPr>
          <w:color w:val="000000" w:themeColor="text1"/>
          <w:sz w:val="24"/>
        </w:rPr>
        <w:t>Gerçekleştirme Görevlisi: Harcama talimatı üzerine; işin yaptırılması, mal veya hizmetin alınması, teslim almaya ilişkin işlemlerin yapılması, belgelendirilmesi ve ödeme için gerekli belgelerin hazırlanması görevlerini yürütenleri,</w:t>
      </w:r>
    </w:p>
    <w:p w:rsidR="00E27481" w:rsidRPr="00766A34" w:rsidRDefault="00E27481" w:rsidP="00E27481">
      <w:pPr>
        <w:pStyle w:val="ListeParagraf"/>
        <w:numPr>
          <w:ilvl w:val="0"/>
          <w:numId w:val="11"/>
        </w:numPr>
        <w:tabs>
          <w:tab w:val="left" w:pos="1104"/>
        </w:tabs>
        <w:spacing w:line="360" w:lineRule="auto"/>
        <w:ind w:left="714" w:hanging="357"/>
        <w:rPr>
          <w:color w:val="000000" w:themeColor="text1"/>
          <w:sz w:val="24"/>
        </w:rPr>
      </w:pPr>
      <w:r w:rsidRPr="00766A34">
        <w:rPr>
          <w:color w:val="000000" w:themeColor="text1"/>
          <w:sz w:val="24"/>
        </w:rPr>
        <w:t>Harcama Yetkilisi: Bütçe ile ödenek tahsis edilen her bir birimin en üst yöneticisini veya anılan görevi yürütmekle görevlendirilen kişisini,</w:t>
      </w:r>
    </w:p>
    <w:p w:rsidR="00E27481" w:rsidRPr="008B487B" w:rsidRDefault="00E27481" w:rsidP="00E27481">
      <w:pPr>
        <w:pStyle w:val="ListeParagraf"/>
        <w:numPr>
          <w:ilvl w:val="0"/>
          <w:numId w:val="11"/>
        </w:numPr>
        <w:tabs>
          <w:tab w:val="left" w:pos="1106"/>
        </w:tabs>
        <w:spacing w:before="137" w:line="360" w:lineRule="auto"/>
        <w:ind w:left="714" w:hanging="357"/>
        <w:rPr>
          <w:color w:val="000000" w:themeColor="text1"/>
          <w:sz w:val="24"/>
        </w:rPr>
      </w:pPr>
      <w:r w:rsidRPr="00766A34">
        <w:rPr>
          <w:color w:val="000000" w:themeColor="text1"/>
          <w:sz w:val="24"/>
        </w:rPr>
        <w:t>İşletme:</w:t>
      </w:r>
      <w:r>
        <w:rPr>
          <w:color w:val="000000" w:themeColor="text1"/>
          <w:sz w:val="24"/>
        </w:rPr>
        <w:t xml:space="preserve"> </w:t>
      </w:r>
      <w:r w:rsidRPr="00766A34">
        <w:rPr>
          <w:color w:val="000000" w:themeColor="text1"/>
          <w:sz w:val="24"/>
        </w:rPr>
        <w:t>Gaziantep</w:t>
      </w:r>
      <w:r>
        <w:rPr>
          <w:color w:val="000000" w:themeColor="text1"/>
          <w:sz w:val="24"/>
        </w:rPr>
        <w:t xml:space="preserve"> </w:t>
      </w:r>
      <w:r w:rsidRPr="00766A34">
        <w:rPr>
          <w:color w:val="000000" w:themeColor="text1"/>
          <w:sz w:val="24"/>
        </w:rPr>
        <w:t>Üniversitesi</w:t>
      </w:r>
      <w:r>
        <w:rPr>
          <w:color w:val="000000" w:themeColor="text1"/>
          <w:sz w:val="24"/>
        </w:rPr>
        <w:t xml:space="preserve"> </w:t>
      </w:r>
      <w:r w:rsidRPr="00766A34">
        <w:rPr>
          <w:color w:val="000000" w:themeColor="text1"/>
          <w:sz w:val="24"/>
        </w:rPr>
        <w:t>Döner</w:t>
      </w:r>
      <w:r>
        <w:rPr>
          <w:color w:val="000000" w:themeColor="text1"/>
          <w:sz w:val="24"/>
        </w:rPr>
        <w:t xml:space="preserve"> </w:t>
      </w:r>
      <w:r w:rsidRPr="00766A34">
        <w:rPr>
          <w:color w:val="000000" w:themeColor="text1"/>
          <w:sz w:val="24"/>
        </w:rPr>
        <w:t>Sermaye</w:t>
      </w:r>
      <w:r>
        <w:rPr>
          <w:color w:val="000000" w:themeColor="text1"/>
          <w:sz w:val="24"/>
        </w:rPr>
        <w:t xml:space="preserve"> </w:t>
      </w:r>
      <w:r w:rsidRPr="00766A34">
        <w:rPr>
          <w:color w:val="000000" w:themeColor="text1"/>
          <w:spacing w:val="-2"/>
          <w:sz w:val="24"/>
        </w:rPr>
        <w:t>İşletmesini,</w:t>
      </w:r>
    </w:p>
    <w:p w:rsidR="00E27481" w:rsidRPr="00766A34" w:rsidRDefault="00E27481" w:rsidP="00E27481">
      <w:pPr>
        <w:pStyle w:val="ListeParagraf"/>
        <w:numPr>
          <w:ilvl w:val="0"/>
          <w:numId w:val="11"/>
        </w:numPr>
        <w:tabs>
          <w:tab w:val="left" w:pos="1105"/>
        </w:tabs>
        <w:spacing w:line="360" w:lineRule="auto"/>
        <w:ind w:left="714" w:hanging="357"/>
        <w:rPr>
          <w:color w:val="000000" w:themeColor="text1"/>
          <w:sz w:val="24"/>
        </w:rPr>
      </w:pPr>
      <w:r w:rsidRPr="00766A34">
        <w:rPr>
          <w:color w:val="000000" w:themeColor="text1"/>
          <w:sz w:val="24"/>
        </w:rPr>
        <w:t xml:space="preserve">İşletme Müdürü: Gaziantep Üniversitesi Döner Sermaye İşletme </w:t>
      </w:r>
      <w:r w:rsidRPr="00766A34">
        <w:rPr>
          <w:color w:val="000000" w:themeColor="text1"/>
          <w:spacing w:val="-2"/>
          <w:sz w:val="24"/>
        </w:rPr>
        <w:t>Müdürünü,</w:t>
      </w:r>
    </w:p>
    <w:p w:rsidR="00E27481" w:rsidRPr="00E64815" w:rsidRDefault="00E27481" w:rsidP="00E27481">
      <w:pPr>
        <w:pStyle w:val="GvdeMetni"/>
        <w:numPr>
          <w:ilvl w:val="0"/>
          <w:numId w:val="11"/>
        </w:numPr>
        <w:spacing w:line="360" w:lineRule="auto"/>
        <w:ind w:left="714" w:hanging="357"/>
        <w:rPr>
          <w:color w:val="000000" w:themeColor="text1"/>
        </w:rPr>
      </w:pPr>
      <w:proofErr w:type="gramStart"/>
      <w:r w:rsidRPr="00E64815">
        <w:rPr>
          <w:color w:val="000000" w:themeColor="text1"/>
        </w:rPr>
        <w:t>Merkez Birim: Gelirleri tüm işletme birimlerinden ayrılan merkez birim payı ve bünyesinde döner sermaye işletme birimi bulunmayan diğer üniversite birimlerinde yürütülen danışmanlık hizmetleri gibi hizmetlerden elde edilen gelirler ve ihtiyaç duyulması h</w:t>
      </w:r>
      <w:r>
        <w:rPr>
          <w:color w:val="000000" w:themeColor="text1"/>
        </w:rPr>
        <w:t>a</w:t>
      </w:r>
      <w:r w:rsidRPr="00E64815">
        <w:rPr>
          <w:color w:val="000000" w:themeColor="text1"/>
        </w:rPr>
        <w:t xml:space="preserve">linde diğer işletme </w:t>
      </w:r>
      <w:r w:rsidRPr="00E64815">
        <w:rPr>
          <w:color w:val="000000" w:themeColor="text1"/>
        </w:rPr>
        <w:lastRenderedPageBreak/>
        <w:t>birimlerinin mal ve hizmet ihtiyaçlarının karşılandığı, Döner Sermaye Bütçesi ile ödenek verilen Döner Sermaye İşletme Müdürlüğüne bağlı birimi</w:t>
      </w:r>
      <w:r>
        <w:rPr>
          <w:color w:val="000000" w:themeColor="text1"/>
        </w:rPr>
        <w:t>,</w:t>
      </w:r>
      <w:proofErr w:type="gramEnd"/>
    </w:p>
    <w:p w:rsidR="00E27481" w:rsidRPr="00E64815" w:rsidRDefault="00E27481" w:rsidP="00E27481">
      <w:pPr>
        <w:pStyle w:val="GvdeMetni"/>
        <w:numPr>
          <w:ilvl w:val="0"/>
          <w:numId w:val="11"/>
        </w:numPr>
        <w:spacing w:line="360" w:lineRule="auto"/>
        <w:ind w:right="2"/>
        <w:rPr>
          <w:color w:val="000000" w:themeColor="text1"/>
        </w:rPr>
      </w:pPr>
      <w:r w:rsidRPr="00E64815">
        <w:rPr>
          <w:color w:val="000000" w:themeColor="text1"/>
        </w:rPr>
        <w:t>Muhasebe</w:t>
      </w:r>
      <w:r>
        <w:rPr>
          <w:color w:val="000000" w:themeColor="text1"/>
        </w:rPr>
        <w:t xml:space="preserve"> </w:t>
      </w:r>
      <w:r w:rsidRPr="00E64815">
        <w:rPr>
          <w:color w:val="000000" w:themeColor="text1"/>
        </w:rPr>
        <w:t>Yetkilisi:</w:t>
      </w:r>
      <w:r>
        <w:rPr>
          <w:color w:val="000000" w:themeColor="text1"/>
        </w:rPr>
        <w:t xml:space="preserve"> </w:t>
      </w:r>
      <w:r w:rsidRPr="00E64815">
        <w:rPr>
          <w:color w:val="000000" w:themeColor="text1"/>
        </w:rPr>
        <w:t>Gaziantep</w:t>
      </w:r>
      <w:r>
        <w:rPr>
          <w:color w:val="000000" w:themeColor="text1"/>
        </w:rPr>
        <w:t xml:space="preserve"> </w:t>
      </w:r>
      <w:r w:rsidRPr="00E64815">
        <w:rPr>
          <w:color w:val="000000" w:themeColor="text1"/>
        </w:rPr>
        <w:t>Üniversitesi</w:t>
      </w:r>
      <w:r>
        <w:rPr>
          <w:color w:val="000000" w:themeColor="text1"/>
        </w:rPr>
        <w:t xml:space="preserve"> </w:t>
      </w:r>
      <w:r w:rsidRPr="00E64815">
        <w:rPr>
          <w:color w:val="000000" w:themeColor="text1"/>
        </w:rPr>
        <w:t>Döner</w:t>
      </w:r>
      <w:r>
        <w:rPr>
          <w:color w:val="000000" w:themeColor="text1"/>
        </w:rPr>
        <w:t xml:space="preserve"> </w:t>
      </w:r>
      <w:r w:rsidRPr="00E64815">
        <w:rPr>
          <w:color w:val="000000" w:themeColor="text1"/>
        </w:rPr>
        <w:t>Sermaye</w:t>
      </w:r>
      <w:r>
        <w:rPr>
          <w:color w:val="000000" w:themeColor="text1"/>
        </w:rPr>
        <w:t xml:space="preserve"> </w:t>
      </w:r>
      <w:r w:rsidRPr="00E64815">
        <w:rPr>
          <w:color w:val="000000" w:themeColor="text1"/>
        </w:rPr>
        <w:t>Saymanlık</w:t>
      </w:r>
      <w:r>
        <w:rPr>
          <w:color w:val="000000" w:themeColor="text1"/>
        </w:rPr>
        <w:t xml:space="preserve"> </w:t>
      </w:r>
      <w:r w:rsidRPr="00E64815">
        <w:rPr>
          <w:color w:val="000000" w:themeColor="text1"/>
        </w:rPr>
        <w:t xml:space="preserve">Müdürünü, </w:t>
      </w:r>
    </w:p>
    <w:p w:rsidR="00E27481" w:rsidRPr="00766A34" w:rsidRDefault="00E27481" w:rsidP="00E27481">
      <w:pPr>
        <w:pStyle w:val="ListeParagraf"/>
        <w:numPr>
          <w:ilvl w:val="0"/>
          <w:numId w:val="11"/>
        </w:numPr>
        <w:tabs>
          <w:tab w:val="left" w:pos="1105"/>
        </w:tabs>
        <w:spacing w:before="139"/>
        <w:ind w:right="2"/>
        <w:rPr>
          <w:color w:val="000000" w:themeColor="text1"/>
          <w:sz w:val="24"/>
        </w:rPr>
      </w:pPr>
      <w:r w:rsidRPr="00766A34">
        <w:rPr>
          <w:color w:val="000000" w:themeColor="text1"/>
          <w:sz w:val="24"/>
        </w:rPr>
        <w:t>Rektör:</w:t>
      </w:r>
      <w:r>
        <w:rPr>
          <w:color w:val="000000" w:themeColor="text1"/>
          <w:sz w:val="24"/>
        </w:rPr>
        <w:t xml:space="preserve"> </w:t>
      </w:r>
      <w:r w:rsidRPr="00766A34">
        <w:rPr>
          <w:color w:val="000000" w:themeColor="text1"/>
          <w:sz w:val="24"/>
        </w:rPr>
        <w:t>Gaziantep</w:t>
      </w:r>
      <w:r>
        <w:rPr>
          <w:color w:val="000000" w:themeColor="text1"/>
          <w:sz w:val="24"/>
        </w:rPr>
        <w:t xml:space="preserve"> </w:t>
      </w:r>
      <w:r w:rsidRPr="00766A34">
        <w:rPr>
          <w:color w:val="000000" w:themeColor="text1"/>
          <w:sz w:val="24"/>
        </w:rPr>
        <w:t>Üniversitesi</w:t>
      </w:r>
      <w:r w:rsidRPr="00766A34">
        <w:rPr>
          <w:color w:val="000000" w:themeColor="text1"/>
          <w:spacing w:val="-2"/>
          <w:sz w:val="24"/>
        </w:rPr>
        <w:t xml:space="preserve"> Rektörünü,</w:t>
      </w:r>
    </w:p>
    <w:p w:rsidR="00E27481" w:rsidRPr="00766A34" w:rsidRDefault="00E27481" w:rsidP="00E27481">
      <w:pPr>
        <w:pStyle w:val="ListeParagraf"/>
        <w:numPr>
          <w:ilvl w:val="0"/>
          <w:numId w:val="11"/>
        </w:numPr>
        <w:tabs>
          <w:tab w:val="left" w:pos="1106"/>
        </w:tabs>
        <w:spacing w:before="137"/>
        <w:ind w:right="2"/>
        <w:rPr>
          <w:color w:val="000000" w:themeColor="text1"/>
          <w:sz w:val="24"/>
        </w:rPr>
      </w:pPr>
      <w:r w:rsidRPr="00766A34">
        <w:rPr>
          <w:color w:val="000000" w:themeColor="text1"/>
          <w:sz w:val="24"/>
        </w:rPr>
        <w:t>Üniversite:</w:t>
      </w:r>
      <w:r>
        <w:rPr>
          <w:color w:val="000000" w:themeColor="text1"/>
          <w:sz w:val="24"/>
        </w:rPr>
        <w:t xml:space="preserve"> </w:t>
      </w:r>
      <w:r w:rsidRPr="00766A34">
        <w:rPr>
          <w:color w:val="000000" w:themeColor="text1"/>
          <w:sz w:val="24"/>
        </w:rPr>
        <w:t>Gaziantep</w:t>
      </w:r>
      <w:r>
        <w:rPr>
          <w:color w:val="000000" w:themeColor="text1"/>
          <w:sz w:val="24"/>
        </w:rPr>
        <w:t xml:space="preserve"> </w:t>
      </w:r>
      <w:r w:rsidRPr="00766A34">
        <w:rPr>
          <w:color w:val="000000" w:themeColor="text1"/>
          <w:spacing w:val="-2"/>
          <w:sz w:val="24"/>
        </w:rPr>
        <w:t>Üniversitesini,</w:t>
      </w:r>
    </w:p>
    <w:p w:rsidR="00E27481" w:rsidRPr="00E64815" w:rsidRDefault="00E27481" w:rsidP="00E27481">
      <w:pPr>
        <w:pStyle w:val="GvdeMetni"/>
        <w:numPr>
          <w:ilvl w:val="0"/>
          <w:numId w:val="12"/>
        </w:numPr>
        <w:spacing w:before="140"/>
        <w:ind w:right="2"/>
        <w:jc w:val="left"/>
        <w:rPr>
          <w:color w:val="000000" w:themeColor="text1"/>
        </w:rPr>
      </w:pPr>
      <w:r w:rsidRPr="00E64815">
        <w:rPr>
          <w:color w:val="000000" w:themeColor="text1"/>
        </w:rPr>
        <w:t>Yönetim</w:t>
      </w:r>
      <w:r>
        <w:rPr>
          <w:color w:val="000000" w:themeColor="text1"/>
        </w:rPr>
        <w:t xml:space="preserve"> </w:t>
      </w:r>
      <w:r w:rsidRPr="00E64815">
        <w:rPr>
          <w:color w:val="000000" w:themeColor="text1"/>
        </w:rPr>
        <w:t>Kurulu:</w:t>
      </w:r>
      <w:r>
        <w:rPr>
          <w:color w:val="000000" w:themeColor="text1"/>
        </w:rPr>
        <w:t xml:space="preserve"> </w:t>
      </w:r>
      <w:r w:rsidRPr="00E64815">
        <w:rPr>
          <w:color w:val="000000" w:themeColor="text1"/>
        </w:rPr>
        <w:t>Gaziantep</w:t>
      </w:r>
      <w:r>
        <w:rPr>
          <w:color w:val="000000" w:themeColor="text1"/>
        </w:rPr>
        <w:t xml:space="preserve"> </w:t>
      </w:r>
      <w:r w:rsidRPr="00E64815">
        <w:rPr>
          <w:color w:val="000000" w:themeColor="text1"/>
        </w:rPr>
        <w:t>Üniversitesi</w:t>
      </w:r>
      <w:r>
        <w:rPr>
          <w:color w:val="000000" w:themeColor="text1"/>
        </w:rPr>
        <w:t xml:space="preserve"> </w:t>
      </w:r>
      <w:r w:rsidRPr="00E64815">
        <w:rPr>
          <w:color w:val="000000" w:themeColor="text1"/>
        </w:rPr>
        <w:t>Yönetim</w:t>
      </w:r>
      <w:r>
        <w:rPr>
          <w:color w:val="000000" w:themeColor="text1"/>
        </w:rPr>
        <w:t xml:space="preserve"> </w:t>
      </w:r>
      <w:r w:rsidRPr="00E64815">
        <w:rPr>
          <w:color w:val="000000" w:themeColor="text1"/>
          <w:spacing w:val="-2"/>
        </w:rPr>
        <w:t>Kurulunu,</w:t>
      </w:r>
    </w:p>
    <w:p w:rsidR="00E27481" w:rsidRPr="002D7E7D" w:rsidRDefault="00E27481" w:rsidP="00E27481">
      <w:pPr>
        <w:pStyle w:val="ListeParagraf"/>
        <w:numPr>
          <w:ilvl w:val="0"/>
          <w:numId w:val="11"/>
        </w:numPr>
        <w:tabs>
          <w:tab w:val="left" w:pos="1104"/>
        </w:tabs>
        <w:spacing w:before="136" w:line="360" w:lineRule="auto"/>
        <w:ind w:right="2"/>
        <w:rPr>
          <w:color w:val="000000" w:themeColor="text1"/>
          <w:sz w:val="24"/>
          <w:szCs w:val="24"/>
        </w:rPr>
      </w:pPr>
      <w:r w:rsidRPr="002D7E7D">
        <w:rPr>
          <w:color w:val="000000" w:themeColor="text1"/>
          <w:sz w:val="24"/>
        </w:rPr>
        <w:t xml:space="preserve">Yürütme Kurulu: Gaziantep Üniversitesi Yönetim kurulunca İşletmeyi idare etmek üzere kurulan Yürütme Kurulunu, </w:t>
      </w:r>
      <w:r w:rsidRPr="002D7E7D">
        <w:rPr>
          <w:color w:val="000000" w:themeColor="text1"/>
          <w:sz w:val="24"/>
          <w:szCs w:val="24"/>
        </w:rPr>
        <w:t>ifade eder.</w:t>
      </w:r>
    </w:p>
    <w:p w:rsidR="00E27481" w:rsidRPr="001C5774" w:rsidRDefault="00E27481" w:rsidP="00E27481">
      <w:pPr>
        <w:spacing w:line="360" w:lineRule="auto"/>
        <w:ind w:right="2"/>
        <w:jc w:val="both"/>
        <w:rPr>
          <w:color w:val="000000" w:themeColor="text1"/>
          <w:sz w:val="24"/>
          <w:szCs w:val="24"/>
        </w:rPr>
        <w:sectPr w:rsidR="00E27481" w:rsidRPr="001C5774" w:rsidSect="00E27481">
          <w:pgSz w:w="11910" w:h="16840"/>
          <w:pgMar w:top="851" w:right="851" w:bottom="567" w:left="1134" w:header="709" w:footer="709" w:gutter="0"/>
          <w:cols w:space="708"/>
        </w:sectPr>
      </w:pPr>
    </w:p>
    <w:p w:rsidR="00E27481" w:rsidRPr="00E64815" w:rsidRDefault="00E27481" w:rsidP="00E27481">
      <w:pPr>
        <w:pStyle w:val="Balk1"/>
        <w:spacing w:line="360" w:lineRule="auto"/>
        <w:ind w:right="2"/>
        <w:rPr>
          <w:color w:val="000000" w:themeColor="text1"/>
        </w:rPr>
      </w:pPr>
      <w:r w:rsidRPr="00E64815">
        <w:rPr>
          <w:color w:val="000000" w:themeColor="text1"/>
        </w:rPr>
        <w:lastRenderedPageBreak/>
        <w:t>İKİNCİ BÖLÜM</w:t>
      </w:r>
    </w:p>
    <w:p w:rsidR="00E27481" w:rsidRPr="00E64815" w:rsidRDefault="00E27481" w:rsidP="00E27481">
      <w:pPr>
        <w:pStyle w:val="Balk1"/>
        <w:spacing w:line="360" w:lineRule="auto"/>
        <w:ind w:right="2"/>
        <w:rPr>
          <w:color w:val="000000" w:themeColor="text1"/>
          <w:spacing w:val="-2"/>
        </w:rPr>
      </w:pPr>
      <w:r w:rsidRPr="00E64815">
        <w:rPr>
          <w:color w:val="000000" w:themeColor="text1"/>
        </w:rPr>
        <w:t>Kuruluş ve Faaliyet</w:t>
      </w:r>
      <w:r>
        <w:rPr>
          <w:color w:val="000000" w:themeColor="text1"/>
        </w:rPr>
        <w:t xml:space="preserve"> A</w:t>
      </w:r>
      <w:r w:rsidRPr="00E64815">
        <w:rPr>
          <w:color w:val="000000" w:themeColor="text1"/>
          <w:spacing w:val="-2"/>
        </w:rPr>
        <w:t>lanları</w:t>
      </w:r>
    </w:p>
    <w:p w:rsidR="00E27481" w:rsidRPr="00E64815" w:rsidRDefault="00E27481" w:rsidP="00E27481">
      <w:pPr>
        <w:pStyle w:val="Balk1"/>
        <w:ind w:right="2"/>
        <w:jc w:val="both"/>
        <w:rPr>
          <w:color w:val="000000" w:themeColor="text1"/>
          <w:spacing w:val="-2"/>
        </w:rPr>
      </w:pPr>
    </w:p>
    <w:p w:rsidR="00E27481" w:rsidRPr="00E64815" w:rsidRDefault="00E27481" w:rsidP="00E27481">
      <w:pPr>
        <w:pStyle w:val="Balk2"/>
        <w:spacing w:line="360" w:lineRule="auto"/>
        <w:ind w:right="2"/>
        <w:rPr>
          <w:color w:val="000000" w:themeColor="text1"/>
        </w:rPr>
      </w:pPr>
      <w:r w:rsidRPr="00E64815">
        <w:rPr>
          <w:color w:val="000000" w:themeColor="text1"/>
        </w:rPr>
        <w:t>Kuruluş</w:t>
      </w:r>
    </w:p>
    <w:p w:rsidR="00E27481" w:rsidRPr="00E64815" w:rsidRDefault="00E27481" w:rsidP="00E27481">
      <w:pPr>
        <w:pStyle w:val="GvdeMetni"/>
        <w:spacing w:line="360" w:lineRule="auto"/>
        <w:ind w:right="2"/>
        <w:rPr>
          <w:color w:val="000000" w:themeColor="text1"/>
        </w:rPr>
      </w:pPr>
      <w:r w:rsidRPr="00E64815">
        <w:rPr>
          <w:b/>
          <w:bCs/>
          <w:color w:val="000000" w:themeColor="text1"/>
        </w:rPr>
        <w:t xml:space="preserve">MADDE 5– </w:t>
      </w:r>
      <w:r w:rsidRPr="00E64815">
        <w:rPr>
          <w:color w:val="000000" w:themeColor="text1"/>
        </w:rPr>
        <w:t>(1) Yükseköğretim kurumları, ilgili yönetim kurulunun önerisi ve Yükseköğretim Kurulunun onayı, Maliye Bakanlığının uygun görüşü ve Cumhurbaşkan</w:t>
      </w:r>
      <w:r>
        <w:rPr>
          <w:color w:val="000000" w:themeColor="text1"/>
        </w:rPr>
        <w:t>lığı</w:t>
      </w:r>
      <w:r w:rsidRPr="00E64815">
        <w:rPr>
          <w:color w:val="000000" w:themeColor="text1"/>
        </w:rPr>
        <w:t xml:space="preserve"> Strateji ve Bütçe Başkanlığının uygun görüşünü alarak döner sermaye işletmesi kurabilirler. Özel yönetmeliklere sermaye limiti, yönetim organları, faaliyet alanları dışında özel hükümler konulamaz. </w:t>
      </w:r>
    </w:p>
    <w:p w:rsidR="00E27481" w:rsidRPr="00E64815" w:rsidRDefault="00E27481" w:rsidP="00E27481">
      <w:pPr>
        <w:pStyle w:val="GvdeMetni"/>
        <w:spacing w:line="360" w:lineRule="auto"/>
        <w:ind w:right="2"/>
        <w:rPr>
          <w:b/>
          <w:bCs/>
          <w:color w:val="000000" w:themeColor="text1"/>
        </w:rPr>
      </w:pPr>
      <w:r w:rsidRPr="00E64815">
        <w:rPr>
          <w:b/>
          <w:bCs/>
          <w:color w:val="000000" w:themeColor="text1"/>
        </w:rPr>
        <w:t xml:space="preserve">Döner Sermaye İşletme Birimi Kurulması </w:t>
      </w:r>
    </w:p>
    <w:p w:rsidR="00E27481" w:rsidRPr="00E64815" w:rsidRDefault="00E27481" w:rsidP="00E27481">
      <w:pPr>
        <w:pStyle w:val="GvdeMetni"/>
        <w:spacing w:line="360" w:lineRule="auto"/>
        <w:ind w:right="2"/>
        <w:rPr>
          <w:color w:val="000000" w:themeColor="text1"/>
        </w:rPr>
      </w:pPr>
      <w:r w:rsidRPr="00E64815">
        <w:rPr>
          <w:b/>
          <w:bCs/>
          <w:color w:val="000000" w:themeColor="text1"/>
        </w:rPr>
        <w:t>MADDE 6</w:t>
      </w:r>
      <w:r w:rsidRPr="00E64815">
        <w:rPr>
          <w:color w:val="000000" w:themeColor="text1"/>
        </w:rPr>
        <w:t>–(1) İşletme birimi kurmak isteyen birimler, bünyelerinde yürütülecek faaliyetlerin içeriğini belirten taleple birlikte, gelir ve gider bütçelerini oluşturarak İşletme Müdürlüğüne iletirler. İşletme Müdürlüğü tarafından Yönetim Kuruluna sunulan ilgili evrak, başvuru olumlu sonuçlandığında Üniversite Saymanlık Müdürlüğü tarafından Döner Sermaye Mali Sistemine kaydedilir; banka hesabının da açılmasıyla Döner Sermaye İşletme Birimi kurulma işlemi gerçekleşir.</w:t>
      </w:r>
    </w:p>
    <w:p w:rsidR="00E27481" w:rsidRPr="00E64815" w:rsidRDefault="00E27481" w:rsidP="00E27481">
      <w:pPr>
        <w:pStyle w:val="GvdeMetni"/>
        <w:spacing w:line="276" w:lineRule="auto"/>
        <w:ind w:right="2"/>
        <w:rPr>
          <w:color w:val="000000" w:themeColor="text1"/>
        </w:rPr>
      </w:pPr>
      <w:r w:rsidRPr="00E64815">
        <w:rPr>
          <w:b/>
          <w:bCs/>
          <w:color w:val="000000" w:themeColor="text1"/>
        </w:rPr>
        <w:t>Faaliyet Alanları</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 xml:space="preserve">MADDE </w:t>
      </w:r>
      <w:r>
        <w:rPr>
          <w:b/>
          <w:color w:val="000000" w:themeColor="text1"/>
        </w:rPr>
        <w:t>7</w:t>
      </w:r>
      <w:r w:rsidRPr="00E64815">
        <w:rPr>
          <w:b/>
          <w:color w:val="000000" w:themeColor="text1"/>
        </w:rPr>
        <w:t>–</w:t>
      </w:r>
      <w:r w:rsidRPr="00E64815">
        <w:rPr>
          <w:color w:val="000000" w:themeColor="text1"/>
        </w:rPr>
        <w:t>(1) Döner sermaye işletmelerinin yükseköğretim kurumlarının esas faaliyetlerini aksatmayacak şekilde çalıştırılması gerekir. Bu işletmelerin:</w:t>
      </w:r>
    </w:p>
    <w:p w:rsidR="00E27481" w:rsidRPr="00E64815" w:rsidRDefault="00E27481" w:rsidP="00E27481">
      <w:pPr>
        <w:pStyle w:val="ListeParagraf"/>
        <w:numPr>
          <w:ilvl w:val="0"/>
          <w:numId w:val="5"/>
        </w:numPr>
        <w:tabs>
          <w:tab w:val="left" w:pos="1131"/>
        </w:tabs>
        <w:spacing w:line="360" w:lineRule="auto"/>
        <w:ind w:right="2" w:firstLine="708"/>
        <w:rPr>
          <w:color w:val="000000" w:themeColor="text1"/>
          <w:sz w:val="24"/>
        </w:rPr>
      </w:pPr>
      <w:r w:rsidRPr="00E64815">
        <w:rPr>
          <w:color w:val="000000" w:themeColor="text1"/>
          <w:sz w:val="24"/>
        </w:rPr>
        <w:t>Bilimsel görüş vermek, proje hazırlamak, araştırma, uygulama ve benzeri hizmetler yapmak,</w:t>
      </w:r>
      <w:r>
        <w:rPr>
          <w:color w:val="000000" w:themeColor="text1"/>
          <w:sz w:val="24"/>
        </w:rPr>
        <w:t xml:space="preserve"> </w:t>
      </w:r>
      <w:r w:rsidRPr="00E64815">
        <w:rPr>
          <w:color w:val="000000" w:themeColor="text1"/>
          <w:sz w:val="24"/>
        </w:rPr>
        <w:t>kurslar</w:t>
      </w:r>
      <w:r>
        <w:rPr>
          <w:color w:val="000000" w:themeColor="text1"/>
          <w:sz w:val="24"/>
        </w:rPr>
        <w:t xml:space="preserve"> </w:t>
      </w:r>
      <w:r w:rsidRPr="00E64815">
        <w:rPr>
          <w:color w:val="000000" w:themeColor="text1"/>
          <w:sz w:val="24"/>
        </w:rPr>
        <w:t>ve</w:t>
      </w:r>
      <w:r>
        <w:rPr>
          <w:color w:val="000000" w:themeColor="text1"/>
          <w:sz w:val="24"/>
        </w:rPr>
        <w:t xml:space="preserve"> </w:t>
      </w:r>
      <w:r w:rsidRPr="00E64815">
        <w:rPr>
          <w:color w:val="000000" w:themeColor="text1"/>
          <w:sz w:val="24"/>
        </w:rPr>
        <w:t>hizmet</w:t>
      </w:r>
      <w:r>
        <w:rPr>
          <w:color w:val="000000" w:themeColor="text1"/>
          <w:sz w:val="24"/>
        </w:rPr>
        <w:t xml:space="preserve"> </w:t>
      </w:r>
      <w:r w:rsidRPr="00E64815">
        <w:rPr>
          <w:color w:val="000000" w:themeColor="text1"/>
          <w:sz w:val="24"/>
        </w:rPr>
        <w:t>içi</w:t>
      </w:r>
      <w:r>
        <w:rPr>
          <w:color w:val="000000" w:themeColor="text1"/>
          <w:sz w:val="24"/>
        </w:rPr>
        <w:t xml:space="preserve"> </w:t>
      </w:r>
      <w:r w:rsidRPr="00E64815">
        <w:rPr>
          <w:color w:val="000000" w:themeColor="text1"/>
          <w:sz w:val="24"/>
        </w:rPr>
        <w:t>eğitim</w:t>
      </w:r>
      <w:r>
        <w:rPr>
          <w:color w:val="000000" w:themeColor="text1"/>
          <w:sz w:val="24"/>
        </w:rPr>
        <w:t xml:space="preserve"> </w:t>
      </w:r>
      <w:r w:rsidRPr="00E64815">
        <w:rPr>
          <w:color w:val="000000" w:themeColor="text1"/>
          <w:sz w:val="24"/>
        </w:rPr>
        <w:t>programları</w:t>
      </w:r>
      <w:r>
        <w:rPr>
          <w:color w:val="000000" w:themeColor="text1"/>
          <w:sz w:val="24"/>
        </w:rPr>
        <w:t xml:space="preserve"> </w:t>
      </w:r>
      <w:r w:rsidRPr="00E64815">
        <w:rPr>
          <w:color w:val="000000" w:themeColor="text1"/>
          <w:sz w:val="24"/>
        </w:rPr>
        <w:t>hazırlamak</w:t>
      </w:r>
      <w:r>
        <w:rPr>
          <w:color w:val="000000" w:themeColor="text1"/>
          <w:sz w:val="24"/>
        </w:rPr>
        <w:t xml:space="preserve"> </w:t>
      </w:r>
      <w:r w:rsidRPr="00E64815">
        <w:rPr>
          <w:color w:val="000000" w:themeColor="text1"/>
          <w:sz w:val="24"/>
        </w:rPr>
        <w:t>ve</w:t>
      </w:r>
      <w:r>
        <w:rPr>
          <w:color w:val="000000" w:themeColor="text1"/>
          <w:sz w:val="24"/>
        </w:rPr>
        <w:t xml:space="preserve"> </w:t>
      </w:r>
      <w:r w:rsidRPr="00E64815">
        <w:rPr>
          <w:color w:val="000000" w:themeColor="text1"/>
          <w:sz w:val="24"/>
        </w:rPr>
        <w:t>uygulamak,</w:t>
      </w:r>
      <w:r>
        <w:rPr>
          <w:color w:val="000000" w:themeColor="text1"/>
          <w:sz w:val="24"/>
        </w:rPr>
        <w:t xml:space="preserve"> </w:t>
      </w:r>
      <w:r w:rsidRPr="00E64815">
        <w:rPr>
          <w:color w:val="000000" w:themeColor="text1"/>
          <w:sz w:val="24"/>
        </w:rPr>
        <w:t>seminer,</w:t>
      </w:r>
      <w:r>
        <w:rPr>
          <w:color w:val="000000" w:themeColor="text1"/>
          <w:sz w:val="24"/>
        </w:rPr>
        <w:t xml:space="preserve"> </w:t>
      </w:r>
      <w:r w:rsidRPr="00E64815">
        <w:rPr>
          <w:color w:val="000000" w:themeColor="text1"/>
          <w:sz w:val="24"/>
        </w:rPr>
        <w:t xml:space="preserve">konferans, </w:t>
      </w:r>
      <w:proofErr w:type="gramStart"/>
      <w:r w:rsidRPr="00E64815">
        <w:rPr>
          <w:color w:val="000000" w:themeColor="text1"/>
          <w:sz w:val="24"/>
        </w:rPr>
        <w:t>sempozyum</w:t>
      </w:r>
      <w:proofErr w:type="gramEnd"/>
      <w:r w:rsidRPr="00E64815">
        <w:rPr>
          <w:color w:val="000000" w:themeColor="text1"/>
          <w:sz w:val="24"/>
        </w:rPr>
        <w:t xml:space="preserve"> düzenlemek.</w:t>
      </w:r>
    </w:p>
    <w:p w:rsidR="00E27481" w:rsidRPr="00E64815" w:rsidRDefault="00E27481" w:rsidP="00E27481">
      <w:pPr>
        <w:pStyle w:val="ListeParagraf"/>
        <w:numPr>
          <w:ilvl w:val="0"/>
          <w:numId w:val="5"/>
        </w:numPr>
        <w:tabs>
          <w:tab w:val="left" w:pos="1186"/>
        </w:tabs>
        <w:spacing w:line="360" w:lineRule="auto"/>
        <w:ind w:right="2" w:firstLine="708"/>
        <w:rPr>
          <w:color w:val="000000" w:themeColor="text1"/>
          <w:sz w:val="24"/>
        </w:rPr>
      </w:pPr>
      <w:r w:rsidRPr="00E64815">
        <w:rPr>
          <w:color w:val="000000" w:themeColor="text1"/>
          <w:sz w:val="24"/>
        </w:rPr>
        <w:t>Faaliyet alanı ile ilgili her türlü danışmanlık, analiz, sentez, bakım onarım, iş değerlendirmesi ve organizasyonu yapmak, kurumsal raporlar ve bunlarla ilgili görüş ve öneriler sunmak, işletme hesapları ve fizibilite raporları hazırlamak.</w:t>
      </w:r>
    </w:p>
    <w:p w:rsidR="00E27481" w:rsidRPr="00E64815" w:rsidRDefault="00E27481" w:rsidP="00E27481">
      <w:pPr>
        <w:pStyle w:val="ListeParagraf"/>
        <w:numPr>
          <w:ilvl w:val="0"/>
          <w:numId w:val="5"/>
        </w:numPr>
        <w:tabs>
          <w:tab w:val="left" w:pos="1083"/>
        </w:tabs>
        <w:spacing w:line="362" w:lineRule="auto"/>
        <w:ind w:right="2" w:firstLine="708"/>
        <w:rPr>
          <w:color w:val="000000" w:themeColor="text1"/>
          <w:sz w:val="24"/>
        </w:rPr>
      </w:pPr>
      <w:r w:rsidRPr="00E64815">
        <w:rPr>
          <w:color w:val="000000" w:themeColor="text1"/>
          <w:sz w:val="24"/>
        </w:rPr>
        <w:t>Üniversite ve ona bağlı kurumlarda hasta muayene ve tedavisi yapmak ve bunlarla ilgili tahlil ve araştırmaları yürütmek.</w:t>
      </w:r>
    </w:p>
    <w:p w:rsidR="00E27481" w:rsidRPr="00E64815" w:rsidRDefault="00E27481" w:rsidP="00E27481">
      <w:pPr>
        <w:pStyle w:val="GvdeMetni"/>
        <w:spacing w:line="360" w:lineRule="auto"/>
        <w:ind w:right="2"/>
        <w:rPr>
          <w:color w:val="000000" w:themeColor="text1"/>
        </w:rPr>
      </w:pPr>
      <w:r w:rsidRPr="00E64815">
        <w:rPr>
          <w:color w:val="000000" w:themeColor="text1"/>
        </w:rPr>
        <w:t>ç) Yükseköğretim kurumlarının eğitim ve öğretim faaliyet alanları ile sınırlı olarak mal ve hizmet</w:t>
      </w:r>
      <w:r>
        <w:rPr>
          <w:color w:val="000000" w:themeColor="text1"/>
        </w:rPr>
        <w:t xml:space="preserve"> </w:t>
      </w:r>
      <w:r w:rsidRPr="00E64815">
        <w:rPr>
          <w:color w:val="000000" w:themeColor="text1"/>
        </w:rPr>
        <w:t>üretiminde</w:t>
      </w:r>
      <w:r>
        <w:rPr>
          <w:color w:val="000000" w:themeColor="text1"/>
        </w:rPr>
        <w:t xml:space="preserve"> </w:t>
      </w:r>
      <w:r w:rsidRPr="00E64815">
        <w:rPr>
          <w:color w:val="000000" w:themeColor="text1"/>
        </w:rPr>
        <w:t>bulunmak,</w:t>
      </w:r>
    </w:p>
    <w:p w:rsidR="00E27481" w:rsidRPr="00173D61" w:rsidRDefault="00E27481" w:rsidP="00E27481">
      <w:pPr>
        <w:pStyle w:val="ListeParagraf"/>
        <w:numPr>
          <w:ilvl w:val="0"/>
          <w:numId w:val="5"/>
        </w:numPr>
        <w:tabs>
          <w:tab w:val="left" w:pos="1121"/>
        </w:tabs>
        <w:spacing w:line="360" w:lineRule="auto"/>
        <w:ind w:right="2" w:firstLine="708"/>
        <w:rPr>
          <w:color w:val="000000" w:themeColor="text1"/>
          <w:sz w:val="24"/>
          <w:szCs w:val="24"/>
        </w:rPr>
      </w:pPr>
      <w:r w:rsidRPr="00E64815">
        <w:rPr>
          <w:color w:val="000000" w:themeColor="text1"/>
          <w:sz w:val="24"/>
        </w:rPr>
        <w:t>Çoklu</w:t>
      </w:r>
      <w:r>
        <w:rPr>
          <w:color w:val="000000" w:themeColor="text1"/>
          <w:sz w:val="24"/>
        </w:rPr>
        <w:t xml:space="preserve"> </w:t>
      </w:r>
      <w:r w:rsidRPr="00E64815">
        <w:rPr>
          <w:color w:val="000000" w:themeColor="text1"/>
          <w:sz w:val="24"/>
        </w:rPr>
        <w:t>ortam</w:t>
      </w:r>
      <w:r>
        <w:rPr>
          <w:color w:val="000000" w:themeColor="text1"/>
          <w:sz w:val="24"/>
        </w:rPr>
        <w:t xml:space="preserve"> </w:t>
      </w:r>
      <w:r w:rsidRPr="00E64815">
        <w:rPr>
          <w:color w:val="000000" w:themeColor="text1"/>
          <w:sz w:val="24"/>
        </w:rPr>
        <w:t>öğretim</w:t>
      </w:r>
      <w:r>
        <w:rPr>
          <w:color w:val="000000" w:themeColor="text1"/>
          <w:sz w:val="24"/>
        </w:rPr>
        <w:t xml:space="preserve"> </w:t>
      </w:r>
      <w:r w:rsidRPr="00E64815">
        <w:rPr>
          <w:color w:val="000000" w:themeColor="text1"/>
          <w:sz w:val="24"/>
        </w:rPr>
        <w:t>materyali</w:t>
      </w:r>
      <w:r>
        <w:rPr>
          <w:color w:val="000000" w:themeColor="text1"/>
          <w:sz w:val="24"/>
        </w:rPr>
        <w:t xml:space="preserve"> </w:t>
      </w:r>
      <w:r w:rsidRPr="00E64815">
        <w:rPr>
          <w:color w:val="000000" w:themeColor="text1"/>
          <w:sz w:val="24"/>
        </w:rPr>
        <w:t>geliştirme,</w:t>
      </w:r>
      <w:r>
        <w:rPr>
          <w:color w:val="000000" w:themeColor="text1"/>
          <w:sz w:val="24"/>
        </w:rPr>
        <w:t xml:space="preserve"> </w:t>
      </w:r>
      <w:r w:rsidRPr="00E64815">
        <w:rPr>
          <w:color w:val="000000" w:themeColor="text1"/>
          <w:sz w:val="24"/>
        </w:rPr>
        <w:t>eğitim</w:t>
      </w:r>
      <w:r>
        <w:rPr>
          <w:color w:val="000000" w:themeColor="text1"/>
          <w:sz w:val="24"/>
        </w:rPr>
        <w:t xml:space="preserve"> </w:t>
      </w:r>
      <w:r w:rsidRPr="00E64815">
        <w:rPr>
          <w:color w:val="000000" w:themeColor="text1"/>
          <w:sz w:val="24"/>
        </w:rPr>
        <w:t>yaz</w:t>
      </w:r>
      <w:r>
        <w:rPr>
          <w:color w:val="000000" w:themeColor="text1"/>
          <w:sz w:val="24"/>
        </w:rPr>
        <w:t>ı</w:t>
      </w:r>
      <w:r w:rsidRPr="00E64815">
        <w:rPr>
          <w:color w:val="000000" w:themeColor="text1"/>
          <w:sz w:val="24"/>
        </w:rPr>
        <w:t>lımı</w:t>
      </w:r>
      <w:r>
        <w:rPr>
          <w:color w:val="000000" w:themeColor="text1"/>
          <w:sz w:val="24"/>
        </w:rPr>
        <w:t xml:space="preserve"> </w:t>
      </w:r>
      <w:r w:rsidRPr="00E64815">
        <w:rPr>
          <w:color w:val="000000" w:themeColor="text1"/>
          <w:sz w:val="24"/>
        </w:rPr>
        <w:t>hazırlama,</w:t>
      </w:r>
      <w:r>
        <w:rPr>
          <w:color w:val="000000" w:themeColor="text1"/>
          <w:sz w:val="24"/>
        </w:rPr>
        <w:t xml:space="preserve"> </w:t>
      </w:r>
      <w:r w:rsidRPr="00E64815">
        <w:rPr>
          <w:color w:val="000000" w:themeColor="text1"/>
          <w:sz w:val="24"/>
        </w:rPr>
        <w:t>elektronik</w:t>
      </w:r>
      <w:r>
        <w:rPr>
          <w:color w:val="000000" w:themeColor="text1"/>
          <w:sz w:val="24"/>
        </w:rPr>
        <w:t xml:space="preserve"> </w:t>
      </w:r>
      <w:r w:rsidRPr="00E64815">
        <w:rPr>
          <w:color w:val="000000" w:themeColor="text1"/>
          <w:sz w:val="24"/>
        </w:rPr>
        <w:t>sınav, merkezi sınav destek hizmetleri ile elektronik içerik yayımcılığı hizmetleri s</w:t>
      </w:r>
      <w:r w:rsidRPr="00173D61">
        <w:rPr>
          <w:color w:val="000000" w:themeColor="text1"/>
          <w:sz w:val="24"/>
          <w:szCs w:val="24"/>
        </w:rPr>
        <w:t>ağlamak.</w:t>
      </w:r>
    </w:p>
    <w:p w:rsidR="00E27481" w:rsidRPr="00173D61" w:rsidRDefault="00E27481" w:rsidP="00E27481">
      <w:pPr>
        <w:pStyle w:val="ListeParagraf"/>
        <w:numPr>
          <w:ilvl w:val="0"/>
          <w:numId w:val="5"/>
        </w:numPr>
        <w:tabs>
          <w:tab w:val="left" w:pos="1066"/>
        </w:tabs>
        <w:ind w:left="1066" w:right="2" w:hanging="245"/>
        <w:rPr>
          <w:color w:val="000000" w:themeColor="text1"/>
          <w:sz w:val="24"/>
          <w:szCs w:val="24"/>
        </w:rPr>
      </w:pPr>
      <w:r w:rsidRPr="00173D61">
        <w:rPr>
          <w:color w:val="000000" w:themeColor="text1"/>
          <w:sz w:val="24"/>
          <w:szCs w:val="24"/>
        </w:rPr>
        <w:lastRenderedPageBreak/>
        <w:t>Faaliyet</w:t>
      </w:r>
      <w:r>
        <w:rPr>
          <w:color w:val="000000" w:themeColor="text1"/>
          <w:sz w:val="24"/>
          <w:szCs w:val="24"/>
        </w:rPr>
        <w:t xml:space="preserve"> </w:t>
      </w:r>
      <w:r w:rsidRPr="00173D61">
        <w:rPr>
          <w:color w:val="000000" w:themeColor="text1"/>
          <w:sz w:val="24"/>
          <w:szCs w:val="24"/>
        </w:rPr>
        <w:t>alanı</w:t>
      </w:r>
      <w:r>
        <w:rPr>
          <w:color w:val="000000" w:themeColor="text1"/>
          <w:sz w:val="24"/>
          <w:szCs w:val="24"/>
        </w:rPr>
        <w:t xml:space="preserve"> </w:t>
      </w:r>
      <w:r w:rsidRPr="00173D61">
        <w:rPr>
          <w:color w:val="000000" w:themeColor="text1"/>
          <w:sz w:val="24"/>
          <w:szCs w:val="24"/>
        </w:rPr>
        <w:t>ile</w:t>
      </w:r>
      <w:r>
        <w:rPr>
          <w:color w:val="000000" w:themeColor="text1"/>
          <w:sz w:val="24"/>
          <w:szCs w:val="24"/>
        </w:rPr>
        <w:t xml:space="preserve"> </w:t>
      </w:r>
      <w:r w:rsidRPr="00173D61">
        <w:rPr>
          <w:color w:val="000000" w:themeColor="text1"/>
          <w:sz w:val="24"/>
          <w:szCs w:val="24"/>
        </w:rPr>
        <w:t>ilgili</w:t>
      </w:r>
      <w:r>
        <w:rPr>
          <w:color w:val="000000" w:themeColor="text1"/>
          <w:sz w:val="24"/>
          <w:szCs w:val="24"/>
        </w:rPr>
        <w:t xml:space="preserve"> </w:t>
      </w:r>
      <w:r w:rsidRPr="00173D61">
        <w:rPr>
          <w:color w:val="000000" w:themeColor="text1"/>
          <w:sz w:val="24"/>
          <w:szCs w:val="24"/>
        </w:rPr>
        <w:t>her</w:t>
      </w:r>
      <w:r>
        <w:rPr>
          <w:color w:val="000000" w:themeColor="text1"/>
          <w:sz w:val="24"/>
          <w:szCs w:val="24"/>
        </w:rPr>
        <w:t xml:space="preserve"> </w:t>
      </w:r>
      <w:r w:rsidRPr="00173D61">
        <w:rPr>
          <w:color w:val="000000" w:themeColor="text1"/>
          <w:sz w:val="24"/>
          <w:szCs w:val="24"/>
        </w:rPr>
        <w:t>türlü</w:t>
      </w:r>
      <w:r>
        <w:rPr>
          <w:color w:val="000000" w:themeColor="text1"/>
          <w:sz w:val="24"/>
          <w:szCs w:val="24"/>
        </w:rPr>
        <w:t xml:space="preserve"> </w:t>
      </w:r>
      <w:r w:rsidRPr="00173D61">
        <w:rPr>
          <w:color w:val="000000" w:themeColor="text1"/>
          <w:sz w:val="24"/>
          <w:szCs w:val="24"/>
        </w:rPr>
        <w:t>yayın</w:t>
      </w:r>
      <w:r>
        <w:rPr>
          <w:color w:val="000000" w:themeColor="text1"/>
          <w:sz w:val="24"/>
          <w:szCs w:val="24"/>
        </w:rPr>
        <w:t xml:space="preserve"> </w:t>
      </w:r>
      <w:r w:rsidRPr="00173D61">
        <w:rPr>
          <w:color w:val="000000" w:themeColor="text1"/>
          <w:sz w:val="24"/>
          <w:szCs w:val="24"/>
        </w:rPr>
        <w:t>ve</w:t>
      </w:r>
      <w:r>
        <w:rPr>
          <w:color w:val="000000" w:themeColor="text1"/>
          <w:sz w:val="24"/>
          <w:szCs w:val="24"/>
        </w:rPr>
        <w:t xml:space="preserve"> </w:t>
      </w:r>
      <w:r w:rsidRPr="00173D61">
        <w:rPr>
          <w:color w:val="000000" w:themeColor="text1"/>
          <w:sz w:val="24"/>
          <w:szCs w:val="24"/>
        </w:rPr>
        <w:t>basım işlerini</w:t>
      </w:r>
      <w:r>
        <w:rPr>
          <w:color w:val="000000" w:themeColor="text1"/>
          <w:sz w:val="24"/>
          <w:szCs w:val="24"/>
        </w:rPr>
        <w:t xml:space="preserve"> </w:t>
      </w:r>
      <w:r w:rsidRPr="00173D61">
        <w:rPr>
          <w:color w:val="000000" w:themeColor="text1"/>
          <w:spacing w:val="-2"/>
          <w:sz w:val="24"/>
          <w:szCs w:val="24"/>
        </w:rPr>
        <w:t>yapmak,</w:t>
      </w:r>
    </w:p>
    <w:p w:rsidR="00E27481" w:rsidRPr="00173D61" w:rsidRDefault="00E27481" w:rsidP="00E27481">
      <w:pPr>
        <w:pStyle w:val="ListeParagraf"/>
        <w:tabs>
          <w:tab w:val="left" w:pos="1066"/>
        </w:tabs>
        <w:ind w:left="1066" w:right="2" w:firstLine="0"/>
        <w:rPr>
          <w:color w:val="000000" w:themeColor="text1"/>
          <w:sz w:val="24"/>
          <w:szCs w:val="24"/>
        </w:rPr>
      </w:pPr>
    </w:p>
    <w:p w:rsidR="00E27481" w:rsidRPr="00173D61" w:rsidRDefault="00E27481" w:rsidP="00E27481">
      <w:pPr>
        <w:tabs>
          <w:tab w:val="left" w:pos="1066"/>
        </w:tabs>
        <w:ind w:right="2"/>
        <w:rPr>
          <w:color w:val="000000" w:themeColor="text1"/>
          <w:sz w:val="24"/>
          <w:szCs w:val="24"/>
        </w:rPr>
      </w:pPr>
      <w:r w:rsidRPr="00173D61">
        <w:rPr>
          <w:color w:val="000000" w:themeColor="text1"/>
          <w:sz w:val="24"/>
          <w:szCs w:val="24"/>
        </w:rPr>
        <w:t>Amaçlarından</w:t>
      </w:r>
      <w:r>
        <w:rPr>
          <w:color w:val="000000" w:themeColor="text1"/>
          <w:sz w:val="24"/>
          <w:szCs w:val="24"/>
        </w:rPr>
        <w:t xml:space="preserve"> </w:t>
      </w:r>
      <w:r w:rsidRPr="00173D61">
        <w:rPr>
          <w:color w:val="000000" w:themeColor="text1"/>
          <w:sz w:val="24"/>
          <w:szCs w:val="24"/>
        </w:rPr>
        <w:t>biri</w:t>
      </w:r>
      <w:r>
        <w:rPr>
          <w:color w:val="000000" w:themeColor="text1"/>
          <w:sz w:val="24"/>
          <w:szCs w:val="24"/>
        </w:rPr>
        <w:t xml:space="preserve"> </w:t>
      </w:r>
      <w:r w:rsidRPr="00173D61">
        <w:rPr>
          <w:color w:val="000000" w:themeColor="text1"/>
          <w:sz w:val="24"/>
          <w:szCs w:val="24"/>
        </w:rPr>
        <w:t>veya</w:t>
      </w:r>
      <w:r>
        <w:rPr>
          <w:color w:val="000000" w:themeColor="text1"/>
          <w:sz w:val="24"/>
          <w:szCs w:val="24"/>
        </w:rPr>
        <w:t xml:space="preserve"> </w:t>
      </w:r>
      <w:r w:rsidRPr="00173D61">
        <w:rPr>
          <w:color w:val="000000" w:themeColor="text1"/>
          <w:sz w:val="24"/>
          <w:szCs w:val="24"/>
        </w:rPr>
        <w:t>birkaçına</w:t>
      </w:r>
      <w:r>
        <w:rPr>
          <w:color w:val="000000" w:themeColor="text1"/>
          <w:sz w:val="24"/>
          <w:szCs w:val="24"/>
        </w:rPr>
        <w:t xml:space="preserve"> </w:t>
      </w:r>
      <w:r w:rsidRPr="00173D61">
        <w:rPr>
          <w:color w:val="000000" w:themeColor="text1"/>
          <w:sz w:val="24"/>
          <w:szCs w:val="24"/>
        </w:rPr>
        <w:t>yönelik</w:t>
      </w:r>
      <w:r>
        <w:rPr>
          <w:color w:val="000000" w:themeColor="text1"/>
          <w:sz w:val="24"/>
          <w:szCs w:val="24"/>
        </w:rPr>
        <w:t xml:space="preserve"> </w:t>
      </w:r>
      <w:r w:rsidRPr="00173D61">
        <w:rPr>
          <w:color w:val="000000" w:themeColor="text1"/>
          <w:sz w:val="24"/>
          <w:szCs w:val="24"/>
        </w:rPr>
        <w:t>faaliyette</w:t>
      </w:r>
      <w:r>
        <w:rPr>
          <w:color w:val="000000" w:themeColor="text1"/>
          <w:sz w:val="24"/>
          <w:szCs w:val="24"/>
        </w:rPr>
        <w:t xml:space="preserve"> </w:t>
      </w:r>
      <w:r w:rsidRPr="00173D61">
        <w:rPr>
          <w:color w:val="000000" w:themeColor="text1"/>
          <w:sz w:val="24"/>
          <w:szCs w:val="24"/>
        </w:rPr>
        <w:t>bulunması</w:t>
      </w:r>
      <w:r>
        <w:rPr>
          <w:color w:val="000000" w:themeColor="text1"/>
          <w:sz w:val="24"/>
          <w:szCs w:val="24"/>
        </w:rPr>
        <w:t xml:space="preserve"> </w:t>
      </w:r>
      <w:r w:rsidRPr="00173D61">
        <w:rPr>
          <w:color w:val="000000" w:themeColor="text1"/>
          <w:spacing w:val="-2"/>
          <w:sz w:val="24"/>
          <w:szCs w:val="24"/>
        </w:rPr>
        <w:t>gerekir.</w:t>
      </w:r>
    </w:p>
    <w:p w:rsidR="00E27481" w:rsidRDefault="00E27481" w:rsidP="00E27481">
      <w:pPr>
        <w:pStyle w:val="GvdeMetni"/>
        <w:spacing w:before="129" w:line="360" w:lineRule="auto"/>
        <w:ind w:right="2"/>
        <w:rPr>
          <w:color w:val="000000" w:themeColor="text1"/>
        </w:rPr>
      </w:pPr>
      <w:r w:rsidRPr="00173D61">
        <w:rPr>
          <w:color w:val="000000" w:themeColor="text1"/>
        </w:rPr>
        <w:t>(2)</w:t>
      </w:r>
      <w:r>
        <w:rPr>
          <w:color w:val="000000" w:themeColor="text1"/>
        </w:rPr>
        <w:t xml:space="preserve"> </w:t>
      </w:r>
      <w:r w:rsidRPr="00173D61">
        <w:rPr>
          <w:color w:val="000000" w:themeColor="text1"/>
        </w:rPr>
        <w:t>Döner</w:t>
      </w:r>
      <w:r>
        <w:rPr>
          <w:color w:val="000000" w:themeColor="text1"/>
        </w:rPr>
        <w:t xml:space="preserve"> </w:t>
      </w:r>
      <w:r w:rsidRPr="00173D61">
        <w:rPr>
          <w:color w:val="000000" w:themeColor="text1"/>
        </w:rPr>
        <w:t>sermaye</w:t>
      </w:r>
      <w:r>
        <w:rPr>
          <w:color w:val="000000" w:themeColor="text1"/>
        </w:rPr>
        <w:t xml:space="preserve"> </w:t>
      </w:r>
      <w:r w:rsidRPr="00173D61">
        <w:rPr>
          <w:color w:val="000000" w:themeColor="text1"/>
        </w:rPr>
        <w:t>işletmeleri,</w:t>
      </w:r>
      <w:r>
        <w:rPr>
          <w:color w:val="000000" w:themeColor="text1"/>
        </w:rPr>
        <w:t xml:space="preserve"> </w:t>
      </w:r>
      <w:r w:rsidRPr="00173D61">
        <w:rPr>
          <w:color w:val="000000" w:themeColor="text1"/>
        </w:rPr>
        <w:t>çalışmaları</w:t>
      </w:r>
      <w:r>
        <w:rPr>
          <w:color w:val="000000" w:themeColor="text1"/>
        </w:rPr>
        <w:t xml:space="preserve"> </w:t>
      </w:r>
      <w:r w:rsidRPr="00173D61">
        <w:rPr>
          <w:color w:val="000000" w:themeColor="text1"/>
        </w:rPr>
        <w:t>sırasında</w:t>
      </w:r>
      <w:r>
        <w:rPr>
          <w:color w:val="000000" w:themeColor="text1"/>
        </w:rPr>
        <w:t xml:space="preserve"> </w:t>
      </w:r>
      <w:r w:rsidRPr="00173D61">
        <w:rPr>
          <w:color w:val="000000" w:themeColor="text1"/>
        </w:rPr>
        <w:t>eğitim</w:t>
      </w:r>
      <w:r>
        <w:rPr>
          <w:color w:val="000000" w:themeColor="text1"/>
        </w:rPr>
        <w:t xml:space="preserve"> </w:t>
      </w:r>
      <w:r w:rsidRPr="00173D61">
        <w:rPr>
          <w:color w:val="000000" w:themeColor="text1"/>
        </w:rPr>
        <w:t>ve</w:t>
      </w:r>
      <w:r>
        <w:rPr>
          <w:color w:val="000000" w:themeColor="text1"/>
        </w:rPr>
        <w:t xml:space="preserve"> </w:t>
      </w:r>
      <w:r w:rsidRPr="00173D61">
        <w:rPr>
          <w:color w:val="000000" w:themeColor="text1"/>
        </w:rPr>
        <w:t>öğ</w:t>
      </w:r>
      <w:r w:rsidRPr="00E64815">
        <w:rPr>
          <w:color w:val="000000" w:themeColor="text1"/>
        </w:rPr>
        <w:t>retim</w:t>
      </w:r>
      <w:r>
        <w:rPr>
          <w:color w:val="000000" w:themeColor="text1"/>
        </w:rPr>
        <w:t xml:space="preserve"> </w:t>
      </w:r>
      <w:r w:rsidRPr="00E64815">
        <w:rPr>
          <w:color w:val="000000" w:themeColor="text1"/>
        </w:rPr>
        <w:t>ile</w:t>
      </w:r>
      <w:r>
        <w:rPr>
          <w:color w:val="000000" w:themeColor="text1"/>
        </w:rPr>
        <w:t xml:space="preserve"> </w:t>
      </w:r>
      <w:r w:rsidRPr="00E64815">
        <w:rPr>
          <w:color w:val="000000" w:themeColor="text1"/>
        </w:rPr>
        <w:t>bunlara</w:t>
      </w:r>
      <w:r>
        <w:rPr>
          <w:color w:val="000000" w:themeColor="text1"/>
        </w:rPr>
        <w:t xml:space="preserve"> </w:t>
      </w:r>
      <w:r w:rsidRPr="00E64815">
        <w:rPr>
          <w:color w:val="000000" w:themeColor="text1"/>
        </w:rPr>
        <w:t>katkıda bulunan</w:t>
      </w:r>
      <w:r>
        <w:rPr>
          <w:color w:val="000000" w:themeColor="text1"/>
        </w:rPr>
        <w:t xml:space="preserve">/bulunacak olan faaliyet ve </w:t>
      </w:r>
      <w:r w:rsidRPr="00E64815">
        <w:rPr>
          <w:color w:val="000000" w:themeColor="text1"/>
        </w:rPr>
        <w:t>uygulama</w:t>
      </w:r>
      <w:r>
        <w:rPr>
          <w:color w:val="000000" w:themeColor="text1"/>
        </w:rPr>
        <w:t>ları</w:t>
      </w:r>
      <w:r w:rsidRPr="00E64815">
        <w:rPr>
          <w:color w:val="000000" w:themeColor="text1"/>
        </w:rPr>
        <w:t xml:space="preserve"> ön planda tutar.</w:t>
      </w:r>
    </w:p>
    <w:p w:rsidR="00E27481" w:rsidRPr="00E64815" w:rsidRDefault="00E27481" w:rsidP="00E27481">
      <w:pPr>
        <w:pStyle w:val="GvdeMetni"/>
        <w:spacing w:before="129" w:line="360" w:lineRule="auto"/>
        <w:ind w:right="2"/>
        <w:rPr>
          <w:color w:val="000000" w:themeColor="text1"/>
        </w:rPr>
      </w:pPr>
      <w:r>
        <w:rPr>
          <w:color w:val="000000" w:themeColor="text1"/>
        </w:rPr>
        <w:t xml:space="preserve">(3) Döner sermaye işletmeleri tarafından gerçekleştirilecek olan faaliyetlerin ilgili mevzuata uygunluk göstermesi esastır.   </w:t>
      </w:r>
    </w:p>
    <w:p w:rsidR="00E27481" w:rsidRPr="00E64815" w:rsidRDefault="00E27481" w:rsidP="00E27481">
      <w:pPr>
        <w:pStyle w:val="Balk1"/>
        <w:spacing w:before="6"/>
        <w:ind w:right="2"/>
        <w:rPr>
          <w:color w:val="000000" w:themeColor="text1"/>
        </w:rPr>
      </w:pPr>
      <w:r w:rsidRPr="00E64815">
        <w:rPr>
          <w:color w:val="000000" w:themeColor="text1"/>
        </w:rPr>
        <w:t>ÜÇÜNCÜ</w:t>
      </w:r>
      <w:r w:rsidRPr="00E64815">
        <w:rPr>
          <w:color w:val="000000" w:themeColor="text1"/>
          <w:spacing w:val="-2"/>
        </w:rPr>
        <w:t>BÖLÜM</w:t>
      </w:r>
    </w:p>
    <w:p w:rsidR="00E27481" w:rsidRPr="00E64815" w:rsidRDefault="00E27481" w:rsidP="00E27481">
      <w:pPr>
        <w:pStyle w:val="Balk2"/>
        <w:spacing w:before="136"/>
        <w:ind w:left="67" w:right="2"/>
        <w:jc w:val="center"/>
        <w:rPr>
          <w:color w:val="000000" w:themeColor="text1"/>
        </w:rPr>
      </w:pPr>
      <w:r w:rsidRPr="00E64815">
        <w:rPr>
          <w:color w:val="000000" w:themeColor="text1"/>
        </w:rPr>
        <w:t>Yönetim</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spacing w:val="-2"/>
        </w:rPr>
        <w:t>Örgüt</w:t>
      </w:r>
    </w:p>
    <w:p w:rsidR="00E27481" w:rsidRPr="00E64815" w:rsidRDefault="00E27481" w:rsidP="00E27481">
      <w:pPr>
        <w:spacing w:before="140"/>
        <w:ind w:left="821" w:right="2"/>
        <w:jc w:val="both"/>
        <w:rPr>
          <w:b/>
          <w:color w:val="000000" w:themeColor="text1"/>
          <w:sz w:val="24"/>
        </w:rPr>
      </w:pPr>
      <w:r w:rsidRPr="00E64815">
        <w:rPr>
          <w:b/>
          <w:color w:val="000000" w:themeColor="text1"/>
          <w:sz w:val="24"/>
        </w:rPr>
        <w:t>Yönetim</w:t>
      </w:r>
      <w:r>
        <w:rPr>
          <w:b/>
          <w:color w:val="000000" w:themeColor="text1"/>
          <w:sz w:val="24"/>
        </w:rPr>
        <w:t xml:space="preserve"> </w:t>
      </w:r>
      <w:r w:rsidRPr="00E64815">
        <w:rPr>
          <w:b/>
          <w:color w:val="000000" w:themeColor="text1"/>
          <w:spacing w:val="-2"/>
          <w:sz w:val="24"/>
        </w:rPr>
        <w:t>Organları</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 xml:space="preserve">MADDE </w:t>
      </w:r>
      <w:r>
        <w:rPr>
          <w:b/>
          <w:color w:val="000000" w:themeColor="text1"/>
        </w:rPr>
        <w:t>8</w:t>
      </w:r>
      <w:r w:rsidRPr="00E64815">
        <w:rPr>
          <w:b/>
          <w:color w:val="000000" w:themeColor="text1"/>
        </w:rPr>
        <w:t xml:space="preserve">- </w:t>
      </w:r>
      <w:r w:rsidRPr="00E64815">
        <w:rPr>
          <w:bCs/>
          <w:color w:val="000000" w:themeColor="text1"/>
        </w:rPr>
        <w:t xml:space="preserve">(1) </w:t>
      </w:r>
      <w:r w:rsidRPr="00E64815">
        <w:rPr>
          <w:color w:val="000000" w:themeColor="text1"/>
        </w:rPr>
        <w:t xml:space="preserve">Döner Sermaye İşletmesinin organları, Üniversite Yönetim </w:t>
      </w:r>
      <w:proofErr w:type="spellStart"/>
      <w:proofErr w:type="gramStart"/>
      <w:r w:rsidRPr="00E64815">
        <w:rPr>
          <w:color w:val="000000" w:themeColor="text1"/>
        </w:rPr>
        <w:t>Kurulu,Yürütme</w:t>
      </w:r>
      <w:proofErr w:type="spellEnd"/>
      <w:proofErr w:type="gramEnd"/>
      <w:r w:rsidRPr="00E64815">
        <w:rPr>
          <w:color w:val="000000" w:themeColor="text1"/>
        </w:rPr>
        <w:t xml:space="preserve"> Kurulu ile İşletme Müdürlüğüdür. Üniversite Yönetim Kurulu ve Yürütme Kurulu işletmenin en üst düzeyde yetkili ve sorumlu karar organlarıdır.</w:t>
      </w:r>
    </w:p>
    <w:p w:rsidR="00E27481" w:rsidRPr="00E64815" w:rsidRDefault="00E27481" w:rsidP="00E27481">
      <w:pPr>
        <w:pStyle w:val="Balk2"/>
        <w:spacing w:before="6"/>
        <w:ind w:right="2"/>
        <w:rPr>
          <w:color w:val="000000" w:themeColor="text1"/>
        </w:rPr>
      </w:pPr>
      <w:r w:rsidRPr="00E64815">
        <w:rPr>
          <w:color w:val="000000" w:themeColor="text1"/>
        </w:rPr>
        <w:t>Yönetim</w:t>
      </w:r>
      <w:r>
        <w:rPr>
          <w:color w:val="000000" w:themeColor="text1"/>
        </w:rPr>
        <w:t xml:space="preserve"> </w:t>
      </w:r>
      <w:r w:rsidRPr="00E64815">
        <w:rPr>
          <w:color w:val="000000" w:themeColor="text1"/>
          <w:spacing w:val="-2"/>
        </w:rPr>
        <w:t>Kurulu</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 xml:space="preserve">MADDE </w:t>
      </w:r>
      <w:r>
        <w:rPr>
          <w:b/>
          <w:color w:val="000000" w:themeColor="text1"/>
        </w:rPr>
        <w:t>9</w:t>
      </w:r>
      <w:r w:rsidRPr="00E64815">
        <w:rPr>
          <w:b/>
          <w:color w:val="000000" w:themeColor="text1"/>
        </w:rPr>
        <w:t xml:space="preserve">- </w:t>
      </w:r>
      <w:r w:rsidRPr="00E64815">
        <w:rPr>
          <w:color w:val="000000" w:themeColor="text1"/>
        </w:rPr>
        <w:t>(1) Döner sermaye işletmesinin yönetim kurulu, yükseköğretim kurumu yönetim kuruludur.</w:t>
      </w:r>
    </w:p>
    <w:p w:rsidR="00E27481" w:rsidRPr="00E64815" w:rsidRDefault="00E27481" w:rsidP="00E27481">
      <w:pPr>
        <w:pStyle w:val="GvdeMetni"/>
        <w:spacing w:line="360" w:lineRule="auto"/>
        <w:ind w:right="2"/>
        <w:rPr>
          <w:color w:val="000000" w:themeColor="text1"/>
        </w:rPr>
      </w:pPr>
      <w:r w:rsidRPr="00E64815">
        <w:rPr>
          <w:color w:val="000000" w:themeColor="text1"/>
        </w:rPr>
        <w:t xml:space="preserve">(2) Yükseköğretim kurumunun yönetim kurulu; işletmeyi idare etmek üzere yürütme kurulu oluşturabilir ve yetkilerini uygun gördüğü ölçüde </w:t>
      </w:r>
      <w:r>
        <w:rPr>
          <w:color w:val="000000" w:themeColor="text1"/>
        </w:rPr>
        <w:t xml:space="preserve">sınırları belli olmak ve yazılı olmak kaydıyla </w:t>
      </w:r>
      <w:r w:rsidRPr="00E64815">
        <w:rPr>
          <w:color w:val="000000" w:themeColor="text1"/>
        </w:rPr>
        <w:t xml:space="preserve">yürütme kuruluna devredebilir. </w:t>
      </w:r>
    </w:p>
    <w:p w:rsidR="00E27481" w:rsidRPr="00E64815" w:rsidRDefault="00E27481" w:rsidP="00E27481">
      <w:pPr>
        <w:pStyle w:val="Balk2"/>
        <w:spacing w:before="4"/>
        <w:ind w:right="2"/>
        <w:rPr>
          <w:color w:val="000000" w:themeColor="text1"/>
        </w:rPr>
      </w:pPr>
      <w:r w:rsidRPr="00E64815">
        <w:rPr>
          <w:color w:val="000000" w:themeColor="text1"/>
        </w:rPr>
        <w:t>Yürütme</w:t>
      </w:r>
      <w:r>
        <w:rPr>
          <w:color w:val="000000" w:themeColor="text1"/>
        </w:rPr>
        <w:t xml:space="preserve"> </w:t>
      </w:r>
      <w:r w:rsidRPr="00E64815">
        <w:rPr>
          <w:color w:val="000000" w:themeColor="text1"/>
          <w:spacing w:val="-2"/>
        </w:rPr>
        <w:t>Kurulu</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 1</w:t>
      </w:r>
      <w:r>
        <w:rPr>
          <w:b/>
          <w:color w:val="000000" w:themeColor="text1"/>
        </w:rPr>
        <w:t>0</w:t>
      </w:r>
      <w:r w:rsidRPr="00E64815">
        <w:rPr>
          <w:b/>
          <w:color w:val="000000" w:themeColor="text1"/>
        </w:rPr>
        <w:t xml:space="preserve">- </w:t>
      </w:r>
      <w:r w:rsidRPr="00E64815">
        <w:rPr>
          <w:color w:val="000000" w:themeColor="text1"/>
        </w:rPr>
        <w:t>(1) Yürütme Kurulu, yükseköğretim kurumu yönetim kurulu tarafından seçilecek bir rektör yardımcısı, üç öğretim elemanı ve döner sermaye işletme müdürü olmak üzere beş kişiden oluşur.</w:t>
      </w:r>
    </w:p>
    <w:p w:rsidR="00E27481" w:rsidRPr="00E64815" w:rsidRDefault="00E27481" w:rsidP="00E27481">
      <w:pPr>
        <w:pStyle w:val="Balk2"/>
        <w:spacing w:before="60" w:line="360" w:lineRule="auto"/>
        <w:ind w:left="851" w:right="2"/>
        <w:rPr>
          <w:color w:val="000000" w:themeColor="text1"/>
        </w:rPr>
      </w:pPr>
      <w:r w:rsidRPr="00E64815">
        <w:rPr>
          <w:color w:val="000000" w:themeColor="text1"/>
        </w:rPr>
        <w:t>Yürütme</w:t>
      </w:r>
      <w:r>
        <w:rPr>
          <w:color w:val="000000" w:themeColor="text1"/>
        </w:rPr>
        <w:t xml:space="preserve"> </w:t>
      </w:r>
      <w:r w:rsidRPr="00E64815">
        <w:rPr>
          <w:color w:val="000000" w:themeColor="text1"/>
        </w:rPr>
        <w:t>Kurulunun</w:t>
      </w:r>
      <w:r>
        <w:rPr>
          <w:color w:val="000000" w:themeColor="text1"/>
        </w:rPr>
        <w:t xml:space="preserve"> </w:t>
      </w:r>
      <w:r w:rsidRPr="00E64815">
        <w:rPr>
          <w:color w:val="000000" w:themeColor="text1"/>
          <w:spacing w:val="-2"/>
        </w:rPr>
        <w:t>Görevleri</w:t>
      </w:r>
    </w:p>
    <w:p w:rsidR="00E27481" w:rsidRPr="00E64815" w:rsidRDefault="00E27481" w:rsidP="00E27481">
      <w:pPr>
        <w:pStyle w:val="GvdeMetni"/>
        <w:spacing w:before="132" w:line="360" w:lineRule="auto"/>
        <w:ind w:left="833" w:right="2" w:firstLine="0"/>
        <w:rPr>
          <w:color w:val="000000" w:themeColor="text1"/>
        </w:rPr>
      </w:pPr>
      <w:r w:rsidRPr="00E64815">
        <w:rPr>
          <w:b/>
          <w:color w:val="000000" w:themeColor="text1"/>
        </w:rPr>
        <w:t>MADDE1</w:t>
      </w:r>
      <w:r>
        <w:rPr>
          <w:b/>
          <w:color w:val="000000" w:themeColor="text1"/>
        </w:rPr>
        <w:t>1</w:t>
      </w:r>
      <w:r w:rsidRPr="00E64815">
        <w:rPr>
          <w:b/>
          <w:color w:val="000000" w:themeColor="text1"/>
        </w:rPr>
        <w:t>-</w:t>
      </w:r>
      <w:r w:rsidRPr="00E64815">
        <w:rPr>
          <w:color w:val="000000" w:themeColor="text1"/>
        </w:rPr>
        <w:t>(1) Yürütme</w:t>
      </w:r>
      <w:r>
        <w:rPr>
          <w:color w:val="000000" w:themeColor="text1"/>
        </w:rPr>
        <w:t xml:space="preserve"> </w:t>
      </w:r>
      <w:r w:rsidRPr="00E64815">
        <w:rPr>
          <w:color w:val="000000" w:themeColor="text1"/>
        </w:rPr>
        <w:t>Kurulunun</w:t>
      </w:r>
      <w:r>
        <w:rPr>
          <w:color w:val="000000" w:themeColor="text1"/>
        </w:rPr>
        <w:t xml:space="preserve"> </w:t>
      </w:r>
      <w:r w:rsidRPr="00E64815">
        <w:rPr>
          <w:color w:val="000000" w:themeColor="text1"/>
        </w:rPr>
        <w:t>görevleri</w:t>
      </w:r>
      <w:r>
        <w:rPr>
          <w:color w:val="000000" w:themeColor="text1"/>
        </w:rPr>
        <w:t xml:space="preserve"> </w:t>
      </w:r>
      <w:r w:rsidRPr="00E64815">
        <w:rPr>
          <w:color w:val="000000" w:themeColor="text1"/>
        </w:rPr>
        <w:t xml:space="preserve">aşağıda </w:t>
      </w:r>
      <w:r w:rsidRPr="00E64815">
        <w:rPr>
          <w:color w:val="000000" w:themeColor="text1"/>
          <w:spacing w:val="-2"/>
        </w:rPr>
        <w:t>gösterilmiştir:</w:t>
      </w:r>
    </w:p>
    <w:p w:rsidR="00E27481" w:rsidRPr="00E64815" w:rsidRDefault="00E27481" w:rsidP="00E27481">
      <w:pPr>
        <w:pStyle w:val="GvdeMetni"/>
        <w:spacing w:line="360" w:lineRule="auto"/>
        <w:rPr>
          <w:color w:val="000000" w:themeColor="text1"/>
        </w:rPr>
      </w:pPr>
      <w:r w:rsidRPr="00E64815">
        <w:rPr>
          <w:color w:val="000000" w:themeColor="text1"/>
        </w:rPr>
        <w:t>a) Kanun, Cumhurbaşkanı kararnameleri,</w:t>
      </w:r>
      <w:r>
        <w:rPr>
          <w:color w:val="000000" w:themeColor="text1"/>
        </w:rPr>
        <w:t xml:space="preserve"> </w:t>
      </w:r>
      <w:r w:rsidRPr="00E64815">
        <w:rPr>
          <w:color w:val="000000" w:themeColor="text1"/>
        </w:rPr>
        <w:t>Cumhurbaşkanlığı kararları, yönetmelik, yıllık plan ve programlar çerçevesinde işletmenin gelişmesini sağlayacak kararlar almak.</w:t>
      </w:r>
    </w:p>
    <w:p w:rsidR="00E27481" w:rsidRPr="00E64815" w:rsidRDefault="00E27481" w:rsidP="00E27481">
      <w:pPr>
        <w:pStyle w:val="GvdeMetni"/>
        <w:spacing w:line="360" w:lineRule="auto"/>
        <w:rPr>
          <w:color w:val="000000" w:themeColor="text1"/>
        </w:rPr>
      </w:pPr>
      <w:r w:rsidRPr="00E64815">
        <w:rPr>
          <w:color w:val="000000" w:themeColor="text1"/>
        </w:rPr>
        <w:t xml:space="preserve">b) İlgili mevzuata uygun şekilde </w:t>
      </w:r>
      <w:proofErr w:type="gramStart"/>
      <w:r w:rsidRPr="00E64815">
        <w:rPr>
          <w:color w:val="000000" w:themeColor="text1"/>
        </w:rPr>
        <w:t>kalibrasyon</w:t>
      </w:r>
      <w:proofErr w:type="gramEnd"/>
      <w:r w:rsidRPr="00E64815">
        <w:rPr>
          <w:color w:val="000000" w:themeColor="text1"/>
        </w:rPr>
        <w:t xml:space="preserve"> katsayısı (K.K.) belirlemek.</w:t>
      </w:r>
      <w:r>
        <w:rPr>
          <w:rStyle w:val="DipnotBavurusu"/>
          <w:color w:val="000000" w:themeColor="text1"/>
        </w:rPr>
        <w:footnoteReference w:id="1"/>
      </w:r>
    </w:p>
    <w:p w:rsidR="00E27481" w:rsidRPr="00E64815" w:rsidRDefault="00E27481" w:rsidP="00E27481">
      <w:pPr>
        <w:pStyle w:val="GvdeMetni"/>
        <w:spacing w:line="360" w:lineRule="auto"/>
        <w:rPr>
          <w:color w:val="000000" w:themeColor="text1"/>
        </w:rPr>
      </w:pPr>
      <w:r w:rsidRPr="00E64815">
        <w:rPr>
          <w:color w:val="000000" w:themeColor="text1"/>
        </w:rPr>
        <w:t>c) Birimler tarafından gerçekleştirilecek eğitim, kurs, vb. faaliyetlerde öğretim elemanı ödeneklerini belirlemek.</w:t>
      </w:r>
    </w:p>
    <w:p w:rsidR="00E27481" w:rsidRPr="00E64815" w:rsidRDefault="00E27481" w:rsidP="00E27481">
      <w:pPr>
        <w:pStyle w:val="GvdeMetni"/>
        <w:spacing w:line="360" w:lineRule="auto"/>
        <w:rPr>
          <w:color w:val="000000" w:themeColor="text1"/>
        </w:rPr>
      </w:pPr>
      <w:r w:rsidRPr="00E64815">
        <w:rPr>
          <w:color w:val="000000" w:themeColor="text1"/>
        </w:rPr>
        <w:t>ç) İşletme çalışmalarının verimli ve kârlı olarak yürütülmesi koşullarını oluşturacak esasları ve işletme politikalarını belirlemek.</w:t>
      </w:r>
    </w:p>
    <w:p w:rsidR="00E27481" w:rsidRPr="00E64815" w:rsidRDefault="00E27481" w:rsidP="00E27481">
      <w:pPr>
        <w:pStyle w:val="GvdeMetni"/>
        <w:spacing w:line="360" w:lineRule="auto"/>
        <w:rPr>
          <w:color w:val="000000" w:themeColor="text1"/>
        </w:rPr>
      </w:pPr>
      <w:r w:rsidRPr="00E64815">
        <w:rPr>
          <w:color w:val="000000" w:themeColor="text1"/>
        </w:rPr>
        <w:t>d) Birimler</w:t>
      </w:r>
      <w:r>
        <w:rPr>
          <w:color w:val="000000" w:themeColor="text1"/>
        </w:rPr>
        <w:t xml:space="preserve"> </w:t>
      </w:r>
      <w:r w:rsidRPr="00E64815">
        <w:rPr>
          <w:color w:val="000000" w:themeColor="text1"/>
        </w:rPr>
        <w:t>arası</w:t>
      </w:r>
      <w:r>
        <w:rPr>
          <w:color w:val="000000" w:themeColor="text1"/>
        </w:rPr>
        <w:t xml:space="preserve"> </w:t>
      </w:r>
      <w:r w:rsidRPr="00E64815">
        <w:rPr>
          <w:color w:val="000000" w:themeColor="text1"/>
        </w:rPr>
        <w:t>koordinasyonu</w:t>
      </w:r>
      <w:r w:rsidRPr="00E64815">
        <w:rPr>
          <w:color w:val="000000" w:themeColor="text1"/>
          <w:spacing w:val="-2"/>
        </w:rPr>
        <w:t xml:space="preserve"> sağlamak.</w:t>
      </w:r>
    </w:p>
    <w:p w:rsidR="00E27481" w:rsidRPr="00E64815" w:rsidRDefault="00E27481" w:rsidP="00E27481">
      <w:pPr>
        <w:pStyle w:val="GvdeMetni"/>
        <w:spacing w:line="360" w:lineRule="auto"/>
        <w:rPr>
          <w:color w:val="000000" w:themeColor="text1"/>
        </w:rPr>
      </w:pPr>
      <w:r w:rsidRPr="00E64815">
        <w:rPr>
          <w:color w:val="000000" w:themeColor="text1"/>
        </w:rPr>
        <w:t>e) İşletme bilançosu ile yıllık ve uzun vadeli çalışma programlarına uygun olarak İşletme Müdürlüğünce hazırlanan faaliyet raporunu görüşerek karara bağlamak.</w:t>
      </w:r>
    </w:p>
    <w:p w:rsidR="00E27481" w:rsidRPr="00E64815" w:rsidRDefault="00E27481" w:rsidP="00E27481">
      <w:pPr>
        <w:pStyle w:val="GvdeMetni"/>
        <w:spacing w:line="360" w:lineRule="auto"/>
        <w:rPr>
          <w:color w:val="000000" w:themeColor="text1"/>
        </w:rPr>
      </w:pPr>
      <w:r w:rsidRPr="00E64815">
        <w:rPr>
          <w:color w:val="000000" w:themeColor="text1"/>
        </w:rPr>
        <w:lastRenderedPageBreak/>
        <w:t>f) İşletme</w:t>
      </w:r>
      <w:r>
        <w:rPr>
          <w:color w:val="000000" w:themeColor="text1"/>
        </w:rPr>
        <w:t xml:space="preserve"> </w:t>
      </w:r>
      <w:r w:rsidRPr="00E64815">
        <w:rPr>
          <w:color w:val="000000" w:themeColor="text1"/>
        </w:rPr>
        <w:t>gider</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gelir bütçesinin</w:t>
      </w:r>
      <w:r>
        <w:rPr>
          <w:color w:val="000000" w:themeColor="text1"/>
        </w:rPr>
        <w:t xml:space="preserve"> </w:t>
      </w:r>
      <w:r w:rsidRPr="00E64815">
        <w:rPr>
          <w:color w:val="000000" w:themeColor="text1"/>
        </w:rPr>
        <w:t>ön</w:t>
      </w:r>
      <w:r>
        <w:rPr>
          <w:color w:val="000000" w:themeColor="text1"/>
        </w:rPr>
        <w:t xml:space="preserve"> </w:t>
      </w:r>
      <w:r w:rsidRPr="00E64815">
        <w:rPr>
          <w:color w:val="000000" w:themeColor="text1"/>
        </w:rPr>
        <w:t>incelemesini</w:t>
      </w:r>
      <w:r>
        <w:rPr>
          <w:color w:val="000000" w:themeColor="text1"/>
        </w:rPr>
        <w:t xml:space="preserve"> </w:t>
      </w:r>
      <w:r w:rsidRPr="00E64815">
        <w:rPr>
          <w:color w:val="000000" w:themeColor="text1"/>
          <w:spacing w:val="-2"/>
        </w:rPr>
        <w:t>yapmak.</w:t>
      </w:r>
    </w:p>
    <w:p w:rsidR="00E27481" w:rsidRDefault="00E27481" w:rsidP="00E27481">
      <w:pPr>
        <w:pStyle w:val="GvdeMetni"/>
        <w:spacing w:line="360" w:lineRule="auto"/>
        <w:rPr>
          <w:color w:val="000000" w:themeColor="text1"/>
        </w:rPr>
      </w:pPr>
      <w:r w:rsidRPr="00E64815">
        <w:rPr>
          <w:color w:val="000000" w:themeColor="text1"/>
        </w:rPr>
        <w:t>g) 2547 sayılı Yükseköğretim Kanununun 39. maddesi gereğince, yurtiçi ve yurtdışı görevlendirmelerde,</w:t>
      </w:r>
      <w:r>
        <w:rPr>
          <w:color w:val="000000" w:themeColor="text1"/>
        </w:rPr>
        <w:t xml:space="preserve"> </w:t>
      </w:r>
      <w:r w:rsidRPr="00E64815">
        <w:rPr>
          <w:color w:val="000000" w:themeColor="text1"/>
        </w:rPr>
        <w:t>Döner</w:t>
      </w:r>
      <w:r>
        <w:rPr>
          <w:color w:val="000000" w:themeColor="text1"/>
        </w:rPr>
        <w:t xml:space="preserve"> </w:t>
      </w:r>
      <w:r w:rsidRPr="00E64815">
        <w:rPr>
          <w:color w:val="000000" w:themeColor="text1"/>
        </w:rPr>
        <w:t>Sermaye</w:t>
      </w:r>
      <w:r>
        <w:rPr>
          <w:color w:val="000000" w:themeColor="text1"/>
        </w:rPr>
        <w:t xml:space="preserve"> </w:t>
      </w:r>
      <w:r w:rsidRPr="00E64815">
        <w:rPr>
          <w:color w:val="000000" w:themeColor="text1"/>
        </w:rPr>
        <w:t>Bütçesinden</w:t>
      </w:r>
      <w:r>
        <w:rPr>
          <w:color w:val="000000" w:themeColor="text1"/>
        </w:rPr>
        <w:t xml:space="preserve"> </w:t>
      </w:r>
      <w:r w:rsidRPr="00E64815">
        <w:rPr>
          <w:color w:val="000000" w:themeColor="text1"/>
        </w:rPr>
        <w:t>ödenmesi</w:t>
      </w:r>
      <w:r>
        <w:rPr>
          <w:color w:val="000000" w:themeColor="text1"/>
        </w:rPr>
        <w:t xml:space="preserve"> </w:t>
      </w:r>
      <w:r w:rsidRPr="00E64815">
        <w:rPr>
          <w:color w:val="000000" w:themeColor="text1"/>
        </w:rPr>
        <w:t>gereken</w:t>
      </w:r>
      <w:r>
        <w:rPr>
          <w:color w:val="000000" w:themeColor="text1"/>
        </w:rPr>
        <w:t xml:space="preserve"> </w:t>
      </w:r>
      <w:r w:rsidRPr="00E64815">
        <w:rPr>
          <w:color w:val="000000" w:themeColor="text1"/>
        </w:rPr>
        <w:t>yolluk</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masraflara</w:t>
      </w:r>
      <w:r>
        <w:rPr>
          <w:color w:val="000000" w:themeColor="text1"/>
        </w:rPr>
        <w:t xml:space="preserve"> </w:t>
      </w:r>
      <w:r w:rsidRPr="00E64815">
        <w:rPr>
          <w:color w:val="000000" w:themeColor="text1"/>
        </w:rPr>
        <w:t>ilişkin</w:t>
      </w:r>
      <w:r>
        <w:rPr>
          <w:color w:val="000000" w:themeColor="text1"/>
        </w:rPr>
        <w:t xml:space="preserve"> </w:t>
      </w:r>
      <w:r w:rsidRPr="00E64815">
        <w:rPr>
          <w:color w:val="000000" w:themeColor="text1"/>
        </w:rPr>
        <w:t xml:space="preserve">usul </w:t>
      </w:r>
    </w:p>
    <w:p w:rsidR="00E27481" w:rsidRPr="00E64815" w:rsidRDefault="00E27481" w:rsidP="00E27481">
      <w:pPr>
        <w:pStyle w:val="GvdeMetni"/>
        <w:spacing w:line="360" w:lineRule="auto"/>
        <w:rPr>
          <w:color w:val="000000" w:themeColor="text1"/>
        </w:rPr>
      </w:pPr>
      <w:proofErr w:type="gramStart"/>
      <w:r w:rsidRPr="00E64815">
        <w:rPr>
          <w:color w:val="000000" w:themeColor="text1"/>
        </w:rPr>
        <w:t>ve</w:t>
      </w:r>
      <w:proofErr w:type="gramEnd"/>
      <w:r w:rsidRPr="00E64815">
        <w:rPr>
          <w:color w:val="000000" w:themeColor="text1"/>
        </w:rPr>
        <w:t xml:space="preserve"> esasları tespit etmek ve Yönetim Kuruluna sunmak.</w:t>
      </w:r>
    </w:p>
    <w:p w:rsidR="00E27481" w:rsidRPr="00E64815" w:rsidRDefault="00E27481" w:rsidP="00E27481">
      <w:pPr>
        <w:pStyle w:val="GvdeMetni"/>
        <w:spacing w:line="360" w:lineRule="auto"/>
        <w:rPr>
          <w:color w:val="000000" w:themeColor="text1"/>
        </w:rPr>
      </w:pPr>
      <w:r w:rsidRPr="00E64815">
        <w:rPr>
          <w:color w:val="000000" w:themeColor="text1"/>
        </w:rPr>
        <w:t>ğ) İşletme</w:t>
      </w:r>
      <w:r>
        <w:rPr>
          <w:color w:val="000000" w:themeColor="text1"/>
        </w:rPr>
        <w:t xml:space="preserve"> </w:t>
      </w:r>
      <w:r w:rsidRPr="00E64815">
        <w:rPr>
          <w:color w:val="000000" w:themeColor="text1"/>
        </w:rPr>
        <w:t>Müdürlüğünün</w:t>
      </w:r>
      <w:r>
        <w:rPr>
          <w:color w:val="000000" w:themeColor="text1"/>
        </w:rPr>
        <w:t xml:space="preserve"> </w:t>
      </w:r>
      <w:r w:rsidRPr="00E64815">
        <w:rPr>
          <w:color w:val="000000" w:themeColor="text1"/>
        </w:rPr>
        <w:t>çalışmalarını</w:t>
      </w:r>
      <w:r>
        <w:rPr>
          <w:color w:val="000000" w:themeColor="text1"/>
        </w:rPr>
        <w:t xml:space="preserve"> </w:t>
      </w:r>
      <w:r w:rsidRPr="00E64815">
        <w:rPr>
          <w:color w:val="000000" w:themeColor="text1"/>
        </w:rPr>
        <w:t>izlemek</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 xml:space="preserve">denetlemek. </w:t>
      </w:r>
    </w:p>
    <w:p w:rsidR="00E27481" w:rsidRPr="00E64815" w:rsidRDefault="00E27481" w:rsidP="00E27481">
      <w:pPr>
        <w:pStyle w:val="GvdeMetni"/>
        <w:spacing w:line="360" w:lineRule="auto"/>
        <w:rPr>
          <w:color w:val="000000" w:themeColor="text1"/>
        </w:rPr>
      </w:pPr>
      <w:r w:rsidRPr="00E64815">
        <w:rPr>
          <w:color w:val="000000" w:themeColor="text1"/>
        </w:rPr>
        <w:t>h) Birimler arası ödenek aktarma ile ilgili kararlar almak.</w:t>
      </w:r>
    </w:p>
    <w:p w:rsidR="00E27481" w:rsidRDefault="00E27481" w:rsidP="00E27481">
      <w:pPr>
        <w:pStyle w:val="GvdeMetni"/>
        <w:spacing w:line="360" w:lineRule="auto"/>
        <w:rPr>
          <w:color w:val="000000" w:themeColor="text1"/>
          <w:spacing w:val="-2"/>
        </w:rPr>
      </w:pPr>
      <w:r w:rsidRPr="00E64815">
        <w:rPr>
          <w:color w:val="000000" w:themeColor="text1"/>
        </w:rPr>
        <w:t>ı) Üniversite</w:t>
      </w:r>
      <w:r>
        <w:rPr>
          <w:color w:val="000000" w:themeColor="text1"/>
        </w:rPr>
        <w:t xml:space="preserve"> </w:t>
      </w:r>
      <w:r w:rsidRPr="00E64815">
        <w:rPr>
          <w:color w:val="000000" w:themeColor="text1"/>
        </w:rPr>
        <w:t>Yönetim Kurulunca</w:t>
      </w:r>
      <w:r>
        <w:rPr>
          <w:color w:val="000000" w:themeColor="text1"/>
        </w:rPr>
        <w:t xml:space="preserve"> </w:t>
      </w:r>
      <w:r w:rsidRPr="00E64815">
        <w:rPr>
          <w:color w:val="000000" w:themeColor="text1"/>
        </w:rPr>
        <w:t>verilen diğer</w:t>
      </w:r>
      <w:r>
        <w:rPr>
          <w:color w:val="000000" w:themeColor="text1"/>
        </w:rPr>
        <w:t xml:space="preserve"> </w:t>
      </w:r>
      <w:r w:rsidRPr="00E64815">
        <w:rPr>
          <w:color w:val="000000" w:themeColor="text1"/>
        </w:rPr>
        <w:t>işleri</w:t>
      </w:r>
      <w:r>
        <w:rPr>
          <w:color w:val="000000" w:themeColor="text1"/>
        </w:rPr>
        <w:t xml:space="preserve"> </w:t>
      </w:r>
      <w:r w:rsidRPr="00E64815">
        <w:rPr>
          <w:color w:val="000000" w:themeColor="text1"/>
          <w:spacing w:val="-2"/>
        </w:rPr>
        <w:t>yapmak.</w:t>
      </w:r>
    </w:p>
    <w:p w:rsidR="00E27481" w:rsidRPr="00E64815" w:rsidRDefault="00E27481" w:rsidP="00E27481">
      <w:pPr>
        <w:pStyle w:val="GvdeMetni"/>
        <w:spacing w:line="360" w:lineRule="auto"/>
        <w:rPr>
          <w:color w:val="000000" w:themeColor="text1"/>
        </w:rPr>
      </w:pPr>
    </w:p>
    <w:p w:rsidR="00E27481" w:rsidRPr="00E64815" w:rsidRDefault="00E27481" w:rsidP="00E27481">
      <w:pPr>
        <w:pStyle w:val="Balk2"/>
        <w:spacing w:before="143"/>
        <w:ind w:right="2"/>
        <w:rPr>
          <w:color w:val="000000" w:themeColor="text1"/>
        </w:rPr>
      </w:pPr>
      <w:r w:rsidRPr="00E64815">
        <w:rPr>
          <w:color w:val="000000" w:themeColor="text1"/>
        </w:rPr>
        <w:t>Yürütme</w:t>
      </w:r>
      <w:r>
        <w:rPr>
          <w:color w:val="000000" w:themeColor="text1"/>
        </w:rPr>
        <w:t xml:space="preserve"> </w:t>
      </w:r>
      <w:r w:rsidRPr="00E64815">
        <w:rPr>
          <w:color w:val="000000" w:themeColor="text1"/>
        </w:rPr>
        <w:t>Kurulunun</w:t>
      </w:r>
      <w:r>
        <w:rPr>
          <w:color w:val="000000" w:themeColor="text1"/>
        </w:rPr>
        <w:t xml:space="preserve"> </w:t>
      </w:r>
      <w:r w:rsidRPr="00E64815">
        <w:rPr>
          <w:color w:val="000000" w:themeColor="text1"/>
        </w:rPr>
        <w:t>Toplantı</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Karar</w:t>
      </w:r>
      <w:r>
        <w:rPr>
          <w:color w:val="000000" w:themeColor="text1"/>
        </w:rPr>
        <w:t xml:space="preserve"> </w:t>
      </w:r>
      <w:r w:rsidRPr="00E64815">
        <w:rPr>
          <w:color w:val="000000" w:themeColor="text1"/>
        </w:rPr>
        <w:t xml:space="preserve">Yeter </w:t>
      </w:r>
      <w:r w:rsidRPr="00E64815">
        <w:rPr>
          <w:color w:val="000000" w:themeColor="text1"/>
          <w:spacing w:val="-2"/>
        </w:rPr>
        <w:t>Sayısı</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1</w:t>
      </w:r>
      <w:r>
        <w:rPr>
          <w:b/>
          <w:color w:val="000000" w:themeColor="text1"/>
        </w:rPr>
        <w:t>2</w:t>
      </w:r>
      <w:r w:rsidRPr="00E64815">
        <w:rPr>
          <w:b/>
          <w:color w:val="000000" w:themeColor="text1"/>
        </w:rPr>
        <w:t xml:space="preserve">- </w:t>
      </w:r>
      <w:r w:rsidRPr="00E64815">
        <w:rPr>
          <w:color w:val="000000" w:themeColor="text1"/>
        </w:rPr>
        <w:t>(1) Yürütme Kurulu her ay en az bir defa olmak üzere toplanır. Gerektiğinde başkan yürütme kurulunu toplantıya çağırabilir.</w:t>
      </w:r>
    </w:p>
    <w:p w:rsidR="00E27481" w:rsidRPr="00E64815" w:rsidRDefault="00E27481" w:rsidP="00E27481">
      <w:pPr>
        <w:pStyle w:val="GvdeMetni"/>
        <w:spacing w:line="360" w:lineRule="auto"/>
        <w:ind w:right="2"/>
        <w:rPr>
          <w:color w:val="000000" w:themeColor="text1"/>
        </w:rPr>
      </w:pPr>
      <w:r w:rsidRPr="00E64815">
        <w:rPr>
          <w:color w:val="000000" w:themeColor="text1"/>
        </w:rPr>
        <w:t>(2) Yürütme</w:t>
      </w:r>
      <w:r>
        <w:rPr>
          <w:color w:val="000000" w:themeColor="text1"/>
        </w:rPr>
        <w:t xml:space="preserve"> </w:t>
      </w:r>
      <w:r w:rsidRPr="00E64815">
        <w:rPr>
          <w:color w:val="000000" w:themeColor="text1"/>
        </w:rPr>
        <w:t>Kurulu</w:t>
      </w:r>
      <w:r>
        <w:rPr>
          <w:color w:val="000000" w:themeColor="text1"/>
        </w:rPr>
        <w:t xml:space="preserve"> </w:t>
      </w:r>
      <w:r w:rsidRPr="00E64815">
        <w:rPr>
          <w:color w:val="000000" w:themeColor="text1"/>
        </w:rPr>
        <w:t>üye</w:t>
      </w:r>
      <w:r>
        <w:rPr>
          <w:color w:val="000000" w:themeColor="text1"/>
        </w:rPr>
        <w:t xml:space="preserve"> </w:t>
      </w:r>
      <w:r w:rsidRPr="00E64815">
        <w:rPr>
          <w:color w:val="000000" w:themeColor="text1"/>
        </w:rPr>
        <w:t>tam</w:t>
      </w:r>
      <w:r>
        <w:rPr>
          <w:color w:val="000000" w:themeColor="text1"/>
        </w:rPr>
        <w:t xml:space="preserve"> </w:t>
      </w:r>
      <w:r w:rsidRPr="00E64815">
        <w:rPr>
          <w:color w:val="000000" w:themeColor="text1"/>
        </w:rPr>
        <w:t>sayısının</w:t>
      </w:r>
      <w:r>
        <w:rPr>
          <w:color w:val="000000" w:themeColor="text1"/>
        </w:rPr>
        <w:t xml:space="preserve"> </w:t>
      </w:r>
      <w:r w:rsidRPr="00E64815">
        <w:rPr>
          <w:color w:val="000000" w:themeColor="text1"/>
        </w:rPr>
        <w:t>salt</w:t>
      </w:r>
      <w:r>
        <w:rPr>
          <w:color w:val="000000" w:themeColor="text1"/>
        </w:rPr>
        <w:t xml:space="preserve"> </w:t>
      </w:r>
      <w:r w:rsidRPr="00E64815">
        <w:rPr>
          <w:color w:val="000000" w:themeColor="text1"/>
        </w:rPr>
        <w:t>çoğunluğu</w:t>
      </w:r>
      <w:r>
        <w:rPr>
          <w:color w:val="000000" w:themeColor="text1"/>
        </w:rPr>
        <w:t xml:space="preserve"> </w:t>
      </w:r>
      <w:r w:rsidRPr="00E64815">
        <w:rPr>
          <w:color w:val="000000" w:themeColor="text1"/>
        </w:rPr>
        <w:t>ile</w:t>
      </w:r>
      <w:r>
        <w:rPr>
          <w:color w:val="000000" w:themeColor="text1"/>
        </w:rPr>
        <w:t xml:space="preserve"> </w:t>
      </w:r>
      <w:r w:rsidRPr="00E64815">
        <w:rPr>
          <w:color w:val="000000" w:themeColor="text1"/>
        </w:rPr>
        <w:t>toplanır</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kararlarını</w:t>
      </w:r>
      <w:r>
        <w:rPr>
          <w:color w:val="000000" w:themeColor="text1"/>
        </w:rPr>
        <w:t xml:space="preserve"> </w:t>
      </w:r>
      <w:r w:rsidRPr="00E64815">
        <w:rPr>
          <w:color w:val="000000" w:themeColor="text1"/>
        </w:rPr>
        <w:t>üye</w:t>
      </w:r>
      <w:r>
        <w:rPr>
          <w:color w:val="000000" w:themeColor="text1"/>
        </w:rPr>
        <w:t xml:space="preserve"> </w:t>
      </w:r>
      <w:r w:rsidRPr="00E64815">
        <w:rPr>
          <w:color w:val="000000" w:themeColor="text1"/>
        </w:rPr>
        <w:t>tam</w:t>
      </w:r>
      <w:r>
        <w:rPr>
          <w:color w:val="000000" w:themeColor="text1"/>
        </w:rPr>
        <w:t xml:space="preserve"> </w:t>
      </w:r>
      <w:r w:rsidRPr="00E64815">
        <w:rPr>
          <w:color w:val="000000" w:themeColor="text1"/>
        </w:rPr>
        <w:t>sayısının salt çoğunluğu ile alır.</w:t>
      </w:r>
    </w:p>
    <w:p w:rsidR="00E27481" w:rsidRPr="00E64815" w:rsidRDefault="00E27481" w:rsidP="00E27481">
      <w:pPr>
        <w:pStyle w:val="Balk2"/>
        <w:ind w:right="2"/>
        <w:rPr>
          <w:color w:val="000000" w:themeColor="text1"/>
        </w:rPr>
      </w:pPr>
      <w:r w:rsidRPr="00E64815">
        <w:rPr>
          <w:color w:val="000000" w:themeColor="text1"/>
        </w:rPr>
        <w:t>İşletme</w:t>
      </w:r>
      <w:r>
        <w:rPr>
          <w:color w:val="000000" w:themeColor="text1"/>
        </w:rPr>
        <w:t xml:space="preserve"> </w:t>
      </w:r>
      <w:r w:rsidRPr="00E64815">
        <w:rPr>
          <w:color w:val="000000" w:themeColor="text1"/>
          <w:spacing w:val="-2"/>
        </w:rPr>
        <w:t>Müdürlüğü</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 1</w:t>
      </w:r>
      <w:r>
        <w:rPr>
          <w:b/>
          <w:color w:val="000000" w:themeColor="text1"/>
        </w:rPr>
        <w:t>3</w:t>
      </w:r>
      <w:r w:rsidRPr="00E64815">
        <w:rPr>
          <w:b/>
          <w:color w:val="000000" w:themeColor="text1"/>
        </w:rPr>
        <w:t>-</w:t>
      </w:r>
      <w:r w:rsidRPr="00E64815">
        <w:rPr>
          <w:color w:val="000000" w:themeColor="text1"/>
        </w:rPr>
        <w:t>(1) Döner Sermaye işletmesinin işletme müdürü, yükseköğretim kurumu üst yöneticisi tarafından yükseköğretim kurumu personeli arasından atanır. Müdürlük, İşletme Müdürü ve bağlı alt servislerden oluşur.</w:t>
      </w:r>
    </w:p>
    <w:p w:rsidR="00E27481" w:rsidRPr="00E64815" w:rsidRDefault="00E27481" w:rsidP="00E27481">
      <w:pPr>
        <w:pStyle w:val="Balk2"/>
        <w:ind w:right="2"/>
        <w:rPr>
          <w:color w:val="000000" w:themeColor="text1"/>
        </w:rPr>
      </w:pPr>
      <w:r w:rsidRPr="00E64815">
        <w:rPr>
          <w:color w:val="000000" w:themeColor="text1"/>
        </w:rPr>
        <w:t>İşletme</w:t>
      </w:r>
      <w:r>
        <w:rPr>
          <w:color w:val="000000" w:themeColor="text1"/>
        </w:rPr>
        <w:t xml:space="preserve"> </w:t>
      </w:r>
      <w:r w:rsidRPr="00E64815">
        <w:rPr>
          <w:color w:val="000000" w:themeColor="text1"/>
        </w:rPr>
        <w:t>Müdürü</w:t>
      </w:r>
      <w:r>
        <w:rPr>
          <w:color w:val="000000" w:themeColor="text1"/>
        </w:rPr>
        <w:t xml:space="preserve"> </w:t>
      </w:r>
      <w:r w:rsidRPr="00E64815">
        <w:rPr>
          <w:color w:val="000000" w:themeColor="text1"/>
        </w:rPr>
        <w:t>ve</w:t>
      </w:r>
      <w:r w:rsidRPr="00E64815">
        <w:rPr>
          <w:color w:val="000000" w:themeColor="text1"/>
          <w:spacing w:val="-2"/>
        </w:rPr>
        <w:t xml:space="preserve"> Görevleri</w:t>
      </w:r>
    </w:p>
    <w:p w:rsidR="00E27481" w:rsidRPr="00E64815" w:rsidRDefault="00E27481" w:rsidP="00E27481">
      <w:pPr>
        <w:pStyle w:val="GvdeMetni"/>
        <w:spacing w:before="134"/>
        <w:ind w:left="821" w:right="2" w:firstLine="0"/>
        <w:rPr>
          <w:color w:val="000000" w:themeColor="text1"/>
        </w:rPr>
      </w:pPr>
      <w:r w:rsidRPr="00E64815">
        <w:rPr>
          <w:b/>
          <w:color w:val="000000" w:themeColor="text1"/>
        </w:rPr>
        <w:t>MADDE1</w:t>
      </w:r>
      <w:r>
        <w:rPr>
          <w:b/>
          <w:color w:val="000000" w:themeColor="text1"/>
        </w:rPr>
        <w:t>4</w:t>
      </w:r>
      <w:r w:rsidRPr="00E64815">
        <w:rPr>
          <w:b/>
          <w:color w:val="000000" w:themeColor="text1"/>
        </w:rPr>
        <w:t>-</w:t>
      </w:r>
      <w:r w:rsidRPr="00E64815">
        <w:rPr>
          <w:bCs/>
          <w:color w:val="000000" w:themeColor="text1"/>
          <w:spacing w:val="-2"/>
        </w:rPr>
        <w:t xml:space="preserve">(1) </w:t>
      </w:r>
      <w:r w:rsidRPr="00E64815">
        <w:rPr>
          <w:color w:val="000000" w:themeColor="text1"/>
        </w:rPr>
        <w:t>İşletme</w:t>
      </w:r>
      <w:r>
        <w:rPr>
          <w:color w:val="000000" w:themeColor="text1"/>
        </w:rPr>
        <w:t xml:space="preserve"> </w:t>
      </w:r>
      <w:r w:rsidRPr="00E64815">
        <w:rPr>
          <w:color w:val="000000" w:themeColor="text1"/>
        </w:rPr>
        <w:t>Müdürünün</w:t>
      </w:r>
      <w:r>
        <w:rPr>
          <w:color w:val="000000" w:themeColor="text1"/>
        </w:rPr>
        <w:t xml:space="preserve"> </w:t>
      </w:r>
      <w:r w:rsidRPr="00E64815">
        <w:rPr>
          <w:color w:val="000000" w:themeColor="text1"/>
        </w:rPr>
        <w:t>görevleri</w:t>
      </w:r>
      <w:r w:rsidRPr="00E64815">
        <w:rPr>
          <w:color w:val="000000" w:themeColor="text1"/>
          <w:spacing w:val="-2"/>
        </w:rPr>
        <w:t xml:space="preserve"> şunlardır:</w:t>
      </w:r>
    </w:p>
    <w:p w:rsidR="00E27481" w:rsidRPr="00E64815" w:rsidRDefault="00E27481" w:rsidP="00E27481">
      <w:pPr>
        <w:spacing w:before="137" w:line="360" w:lineRule="auto"/>
        <w:ind w:right="2" w:firstLine="851"/>
        <w:jc w:val="both"/>
        <w:rPr>
          <w:color w:val="000000" w:themeColor="text1"/>
          <w:sz w:val="24"/>
        </w:rPr>
      </w:pPr>
      <w:r w:rsidRPr="00E64815">
        <w:rPr>
          <w:color w:val="000000" w:themeColor="text1"/>
          <w:sz w:val="24"/>
        </w:rPr>
        <w:t>a) İşletmenin</w:t>
      </w:r>
      <w:r>
        <w:rPr>
          <w:color w:val="000000" w:themeColor="text1"/>
          <w:sz w:val="24"/>
        </w:rPr>
        <w:t xml:space="preserve"> </w:t>
      </w:r>
      <w:r w:rsidRPr="00E64815">
        <w:rPr>
          <w:color w:val="000000" w:themeColor="text1"/>
          <w:sz w:val="24"/>
        </w:rPr>
        <w:t>idari,</w:t>
      </w:r>
      <w:r>
        <w:rPr>
          <w:color w:val="000000" w:themeColor="text1"/>
          <w:sz w:val="24"/>
        </w:rPr>
        <w:t xml:space="preserve"> </w:t>
      </w:r>
      <w:r w:rsidRPr="00E64815">
        <w:rPr>
          <w:color w:val="000000" w:themeColor="text1"/>
          <w:sz w:val="24"/>
        </w:rPr>
        <w:t>mal</w:t>
      </w:r>
      <w:r>
        <w:rPr>
          <w:color w:val="000000" w:themeColor="text1"/>
          <w:sz w:val="24"/>
        </w:rPr>
        <w:t xml:space="preserve">i </w:t>
      </w:r>
      <w:r w:rsidRPr="00E64815">
        <w:rPr>
          <w:color w:val="000000" w:themeColor="text1"/>
          <w:sz w:val="24"/>
        </w:rPr>
        <w:t>ve</w:t>
      </w:r>
      <w:r>
        <w:rPr>
          <w:color w:val="000000" w:themeColor="text1"/>
          <w:sz w:val="24"/>
        </w:rPr>
        <w:t xml:space="preserve"> </w:t>
      </w:r>
      <w:r w:rsidRPr="00E64815">
        <w:rPr>
          <w:color w:val="000000" w:themeColor="text1"/>
          <w:sz w:val="24"/>
        </w:rPr>
        <w:t>teknik</w:t>
      </w:r>
      <w:r>
        <w:rPr>
          <w:color w:val="000000" w:themeColor="text1"/>
          <w:sz w:val="24"/>
        </w:rPr>
        <w:t xml:space="preserve"> </w:t>
      </w:r>
      <w:r w:rsidRPr="00E64815">
        <w:rPr>
          <w:color w:val="000000" w:themeColor="text1"/>
          <w:sz w:val="24"/>
        </w:rPr>
        <w:t>işlerini,</w:t>
      </w:r>
      <w:r>
        <w:rPr>
          <w:color w:val="000000" w:themeColor="text1"/>
          <w:sz w:val="24"/>
        </w:rPr>
        <w:t xml:space="preserve"> </w:t>
      </w:r>
      <w:r w:rsidRPr="00E64815">
        <w:rPr>
          <w:color w:val="000000" w:themeColor="text1"/>
          <w:sz w:val="24"/>
        </w:rPr>
        <w:t>ilgili</w:t>
      </w:r>
      <w:r>
        <w:rPr>
          <w:color w:val="000000" w:themeColor="text1"/>
          <w:sz w:val="24"/>
        </w:rPr>
        <w:t xml:space="preserve"> </w:t>
      </w:r>
      <w:r w:rsidRPr="00E64815">
        <w:rPr>
          <w:color w:val="000000" w:themeColor="text1"/>
          <w:sz w:val="24"/>
        </w:rPr>
        <w:t>mevzuat</w:t>
      </w:r>
      <w:r>
        <w:rPr>
          <w:color w:val="000000" w:themeColor="text1"/>
          <w:sz w:val="24"/>
        </w:rPr>
        <w:t xml:space="preserve"> </w:t>
      </w:r>
      <w:r w:rsidRPr="00E64815">
        <w:rPr>
          <w:color w:val="000000" w:themeColor="text1"/>
          <w:sz w:val="24"/>
        </w:rPr>
        <w:t>hükümleri,</w:t>
      </w:r>
      <w:r>
        <w:rPr>
          <w:color w:val="000000" w:themeColor="text1"/>
          <w:sz w:val="24"/>
        </w:rPr>
        <w:t xml:space="preserve"> </w:t>
      </w:r>
      <w:r w:rsidRPr="00E64815">
        <w:rPr>
          <w:color w:val="000000" w:themeColor="text1"/>
          <w:sz w:val="24"/>
        </w:rPr>
        <w:t>çalışma</w:t>
      </w:r>
      <w:r>
        <w:rPr>
          <w:color w:val="000000" w:themeColor="text1"/>
          <w:sz w:val="24"/>
        </w:rPr>
        <w:t xml:space="preserve"> </w:t>
      </w:r>
      <w:r w:rsidRPr="00E64815">
        <w:rPr>
          <w:color w:val="000000" w:themeColor="text1"/>
          <w:sz w:val="24"/>
        </w:rPr>
        <w:t>programları,</w:t>
      </w:r>
      <w:r>
        <w:rPr>
          <w:color w:val="000000" w:themeColor="text1"/>
          <w:sz w:val="24"/>
        </w:rPr>
        <w:t xml:space="preserve"> </w:t>
      </w:r>
      <w:r w:rsidRPr="00E64815">
        <w:rPr>
          <w:color w:val="000000" w:themeColor="text1"/>
          <w:sz w:val="24"/>
        </w:rPr>
        <w:t>bütçe esasları ve işletmecilik ilkelerine uygun biçimde yürütmek.</w:t>
      </w:r>
    </w:p>
    <w:p w:rsidR="00E27481" w:rsidRPr="00E64815" w:rsidRDefault="00E27481" w:rsidP="00E27481">
      <w:pPr>
        <w:tabs>
          <w:tab w:val="left" w:pos="952"/>
        </w:tabs>
        <w:spacing w:line="362" w:lineRule="auto"/>
        <w:ind w:right="2" w:firstLine="851"/>
        <w:jc w:val="both"/>
        <w:rPr>
          <w:color w:val="000000" w:themeColor="text1"/>
          <w:sz w:val="24"/>
        </w:rPr>
      </w:pPr>
      <w:r w:rsidRPr="00E64815">
        <w:rPr>
          <w:color w:val="000000" w:themeColor="text1"/>
          <w:sz w:val="24"/>
        </w:rPr>
        <w:t xml:space="preserve">b) Döner sermaye kadrolarına atanan veya görevlendirilen memurların görevlerini iş bölümü esasları </w:t>
      </w:r>
      <w:proofErr w:type="gramStart"/>
      <w:r w:rsidRPr="00E64815">
        <w:rPr>
          <w:color w:val="000000" w:themeColor="text1"/>
          <w:sz w:val="24"/>
        </w:rPr>
        <w:t>d</w:t>
      </w:r>
      <w:r>
        <w:rPr>
          <w:color w:val="000000" w:themeColor="text1"/>
          <w:sz w:val="24"/>
        </w:rPr>
        <w:t>a</w:t>
      </w:r>
      <w:r w:rsidRPr="00E64815">
        <w:rPr>
          <w:color w:val="000000" w:themeColor="text1"/>
          <w:sz w:val="24"/>
        </w:rPr>
        <w:t>hilinde</w:t>
      </w:r>
      <w:proofErr w:type="gramEnd"/>
      <w:r w:rsidRPr="00E64815">
        <w:rPr>
          <w:color w:val="000000" w:themeColor="text1"/>
          <w:sz w:val="24"/>
        </w:rPr>
        <w:t xml:space="preserve"> düzenlemek, izlemek ve denetlemek.</w:t>
      </w:r>
    </w:p>
    <w:p w:rsidR="00E27481" w:rsidRPr="00E64815" w:rsidRDefault="00E27481" w:rsidP="00E27481">
      <w:pPr>
        <w:tabs>
          <w:tab w:val="left" w:pos="1027"/>
        </w:tabs>
        <w:spacing w:line="360" w:lineRule="auto"/>
        <w:ind w:right="2" w:firstLine="851"/>
        <w:jc w:val="both"/>
        <w:rPr>
          <w:color w:val="000000" w:themeColor="text1"/>
          <w:sz w:val="24"/>
        </w:rPr>
      </w:pPr>
      <w:r w:rsidRPr="00E64815">
        <w:rPr>
          <w:color w:val="000000" w:themeColor="text1"/>
          <w:sz w:val="24"/>
        </w:rPr>
        <w:t>c) Döner</w:t>
      </w:r>
      <w:r>
        <w:rPr>
          <w:color w:val="000000" w:themeColor="text1"/>
          <w:sz w:val="24"/>
        </w:rPr>
        <w:t xml:space="preserve"> </w:t>
      </w:r>
      <w:r w:rsidRPr="00E64815">
        <w:rPr>
          <w:color w:val="000000" w:themeColor="text1"/>
          <w:sz w:val="24"/>
        </w:rPr>
        <w:t>sermaye</w:t>
      </w:r>
      <w:r>
        <w:rPr>
          <w:color w:val="000000" w:themeColor="text1"/>
          <w:sz w:val="24"/>
        </w:rPr>
        <w:t xml:space="preserve"> </w:t>
      </w:r>
      <w:r w:rsidRPr="00E64815">
        <w:rPr>
          <w:color w:val="000000" w:themeColor="text1"/>
          <w:sz w:val="24"/>
        </w:rPr>
        <w:t>memurlarının</w:t>
      </w:r>
      <w:r>
        <w:rPr>
          <w:color w:val="000000" w:themeColor="text1"/>
          <w:sz w:val="24"/>
        </w:rPr>
        <w:t xml:space="preserve"> </w:t>
      </w:r>
      <w:r w:rsidRPr="00E64815">
        <w:rPr>
          <w:color w:val="000000" w:themeColor="text1"/>
          <w:sz w:val="24"/>
        </w:rPr>
        <w:t>atamalarını</w:t>
      </w:r>
      <w:r>
        <w:rPr>
          <w:color w:val="000000" w:themeColor="text1"/>
          <w:sz w:val="24"/>
        </w:rPr>
        <w:t xml:space="preserve"> </w:t>
      </w:r>
      <w:r w:rsidRPr="00E64815">
        <w:rPr>
          <w:color w:val="000000" w:themeColor="text1"/>
          <w:sz w:val="24"/>
        </w:rPr>
        <w:t>teklif</w:t>
      </w:r>
      <w:r>
        <w:rPr>
          <w:color w:val="000000" w:themeColor="text1"/>
          <w:sz w:val="24"/>
        </w:rPr>
        <w:t xml:space="preserve"> </w:t>
      </w:r>
      <w:r w:rsidRPr="00E64815">
        <w:rPr>
          <w:color w:val="000000" w:themeColor="text1"/>
          <w:sz w:val="24"/>
        </w:rPr>
        <w:t>etmek</w:t>
      </w:r>
      <w:r>
        <w:rPr>
          <w:color w:val="000000" w:themeColor="text1"/>
          <w:sz w:val="24"/>
        </w:rPr>
        <w:t xml:space="preserve"> </w:t>
      </w:r>
      <w:r w:rsidRPr="00E64815">
        <w:rPr>
          <w:color w:val="000000" w:themeColor="text1"/>
          <w:sz w:val="24"/>
        </w:rPr>
        <w:t>ve</w:t>
      </w:r>
      <w:r>
        <w:rPr>
          <w:color w:val="000000" w:themeColor="text1"/>
          <w:sz w:val="24"/>
        </w:rPr>
        <w:t xml:space="preserve"> </w:t>
      </w:r>
      <w:r w:rsidRPr="00E64815">
        <w:rPr>
          <w:color w:val="000000" w:themeColor="text1"/>
          <w:sz w:val="24"/>
        </w:rPr>
        <w:t>işletmeye</w:t>
      </w:r>
      <w:r>
        <w:rPr>
          <w:color w:val="000000" w:themeColor="text1"/>
          <w:sz w:val="24"/>
        </w:rPr>
        <w:t xml:space="preserve"> </w:t>
      </w:r>
      <w:r w:rsidRPr="00E64815">
        <w:rPr>
          <w:color w:val="000000" w:themeColor="text1"/>
          <w:sz w:val="24"/>
        </w:rPr>
        <w:t>işçi</w:t>
      </w:r>
      <w:r>
        <w:rPr>
          <w:color w:val="000000" w:themeColor="text1"/>
          <w:sz w:val="24"/>
        </w:rPr>
        <w:t xml:space="preserve"> </w:t>
      </w:r>
      <w:r w:rsidRPr="00E64815">
        <w:rPr>
          <w:color w:val="000000" w:themeColor="text1"/>
          <w:sz w:val="24"/>
        </w:rPr>
        <w:t>alınması,</w:t>
      </w:r>
      <w:r>
        <w:rPr>
          <w:color w:val="000000" w:themeColor="text1"/>
          <w:sz w:val="24"/>
        </w:rPr>
        <w:t xml:space="preserve"> </w:t>
      </w:r>
      <w:r w:rsidRPr="00E64815">
        <w:rPr>
          <w:color w:val="000000" w:themeColor="text1"/>
          <w:sz w:val="24"/>
        </w:rPr>
        <w:t>çıkarılması ve işçilerin özlük haklarına ilişkin işleri yapmak.</w:t>
      </w:r>
    </w:p>
    <w:p w:rsidR="00E27481" w:rsidRPr="00E64815" w:rsidRDefault="00E27481" w:rsidP="00E27481">
      <w:pPr>
        <w:pStyle w:val="GvdeMetni"/>
        <w:spacing w:line="360" w:lineRule="auto"/>
        <w:ind w:left="0" w:right="2" w:firstLine="851"/>
        <w:rPr>
          <w:color w:val="000000" w:themeColor="text1"/>
        </w:rPr>
      </w:pPr>
      <w:r w:rsidRPr="00E64815">
        <w:rPr>
          <w:color w:val="000000" w:themeColor="text1"/>
        </w:rPr>
        <w:t>ç)</w:t>
      </w:r>
      <w:r>
        <w:rPr>
          <w:color w:val="000000" w:themeColor="text1"/>
        </w:rPr>
        <w:t xml:space="preserve"> </w:t>
      </w:r>
      <w:r w:rsidRPr="00E64815">
        <w:rPr>
          <w:color w:val="000000" w:themeColor="text1"/>
        </w:rPr>
        <w:t>İşletmenin</w:t>
      </w:r>
      <w:r>
        <w:rPr>
          <w:color w:val="000000" w:themeColor="text1"/>
        </w:rPr>
        <w:t xml:space="preserve"> </w:t>
      </w:r>
      <w:r w:rsidRPr="00E64815">
        <w:rPr>
          <w:color w:val="000000" w:themeColor="text1"/>
        </w:rPr>
        <w:t>çalışma</w:t>
      </w:r>
      <w:r>
        <w:rPr>
          <w:color w:val="000000" w:themeColor="text1"/>
        </w:rPr>
        <w:t xml:space="preserve"> </w:t>
      </w:r>
      <w:r w:rsidRPr="00E64815">
        <w:rPr>
          <w:color w:val="000000" w:themeColor="text1"/>
        </w:rPr>
        <w:t>programlarının</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bütçe</w:t>
      </w:r>
      <w:r>
        <w:rPr>
          <w:color w:val="000000" w:themeColor="text1"/>
        </w:rPr>
        <w:t xml:space="preserve"> </w:t>
      </w:r>
      <w:r w:rsidRPr="00E64815">
        <w:rPr>
          <w:color w:val="000000" w:themeColor="text1"/>
        </w:rPr>
        <w:t>tasarılarının</w:t>
      </w:r>
      <w:r>
        <w:rPr>
          <w:color w:val="000000" w:themeColor="text1"/>
        </w:rPr>
        <w:t xml:space="preserve"> </w:t>
      </w:r>
      <w:r w:rsidRPr="00E64815">
        <w:rPr>
          <w:color w:val="000000" w:themeColor="text1"/>
        </w:rPr>
        <w:t>zamanında</w:t>
      </w:r>
      <w:r>
        <w:rPr>
          <w:color w:val="000000" w:themeColor="text1"/>
        </w:rPr>
        <w:t xml:space="preserve"> </w:t>
      </w:r>
      <w:r w:rsidRPr="00E64815">
        <w:rPr>
          <w:color w:val="000000" w:themeColor="text1"/>
        </w:rPr>
        <w:t>hazırlanmasını</w:t>
      </w:r>
      <w:r>
        <w:rPr>
          <w:color w:val="000000" w:themeColor="text1"/>
        </w:rPr>
        <w:t xml:space="preserve"> </w:t>
      </w:r>
      <w:r w:rsidRPr="00E64815">
        <w:rPr>
          <w:color w:val="000000" w:themeColor="text1"/>
          <w:spacing w:val="-2"/>
        </w:rPr>
        <w:t>sağlamak.</w:t>
      </w:r>
    </w:p>
    <w:p w:rsidR="00E27481" w:rsidRPr="00E64815" w:rsidRDefault="00E27481" w:rsidP="00E27481">
      <w:pPr>
        <w:tabs>
          <w:tab w:val="left" w:pos="952"/>
        </w:tabs>
        <w:spacing w:before="75" w:line="360" w:lineRule="auto"/>
        <w:ind w:left="142" w:right="2" w:firstLine="709"/>
        <w:jc w:val="both"/>
        <w:rPr>
          <w:color w:val="000000" w:themeColor="text1"/>
          <w:sz w:val="24"/>
        </w:rPr>
      </w:pPr>
      <w:r w:rsidRPr="00E64815">
        <w:rPr>
          <w:color w:val="000000" w:themeColor="text1"/>
          <w:sz w:val="24"/>
        </w:rPr>
        <w:t>d) Canlı ve cansız demirbaşları ile malzemelerin iyi bir şekilde kullanılmasını, saklanmasını, korunmasını sağlamak için gerekli tedbirleri almak.</w:t>
      </w:r>
    </w:p>
    <w:p w:rsidR="00E27481" w:rsidRPr="00E64815" w:rsidRDefault="00E27481" w:rsidP="00E27481">
      <w:pPr>
        <w:spacing w:line="360" w:lineRule="auto"/>
        <w:ind w:left="142" w:right="2" w:firstLine="709"/>
        <w:jc w:val="both"/>
        <w:rPr>
          <w:color w:val="000000" w:themeColor="text1"/>
          <w:sz w:val="24"/>
        </w:rPr>
      </w:pPr>
      <w:r w:rsidRPr="00E64815">
        <w:rPr>
          <w:color w:val="000000" w:themeColor="text1"/>
          <w:sz w:val="24"/>
        </w:rPr>
        <w:t xml:space="preserve">e) Ambar ve taşınır mal işlerinin usulüne göre yürütülmesini sağlamak, gerekli denetimi </w:t>
      </w:r>
      <w:r w:rsidRPr="00E64815">
        <w:rPr>
          <w:color w:val="000000" w:themeColor="text1"/>
          <w:spacing w:val="-2"/>
          <w:sz w:val="24"/>
        </w:rPr>
        <w:t>yapmak.</w:t>
      </w:r>
    </w:p>
    <w:p w:rsidR="00E27481" w:rsidRPr="00E64815" w:rsidRDefault="00E27481" w:rsidP="00E27481">
      <w:pPr>
        <w:pStyle w:val="Balk2"/>
        <w:ind w:right="2"/>
        <w:rPr>
          <w:color w:val="000000" w:themeColor="text1"/>
        </w:rPr>
      </w:pPr>
      <w:r w:rsidRPr="00E64815">
        <w:rPr>
          <w:color w:val="000000" w:themeColor="text1"/>
        </w:rPr>
        <w:t>Gerçekleştirme</w:t>
      </w:r>
      <w:r>
        <w:rPr>
          <w:color w:val="000000" w:themeColor="text1"/>
        </w:rPr>
        <w:t xml:space="preserve"> </w:t>
      </w:r>
      <w:r w:rsidRPr="00E64815">
        <w:rPr>
          <w:color w:val="000000" w:themeColor="text1"/>
          <w:spacing w:val="-2"/>
        </w:rPr>
        <w:t>Görevlisi</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1</w:t>
      </w:r>
      <w:r>
        <w:rPr>
          <w:b/>
          <w:color w:val="000000" w:themeColor="text1"/>
        </w:rPr>
        <w:t>5</w:t>
      </w:r>
      <w:r w:rsidRPr="00E64815">
        <w:rPr>
          <w:b/>
          <w:color w:val="000000" w:themeColor="text1"/>
        </w:rPr>
        <w:t xml:space="preserve">- </w:t>
      </w:r>
      <w:r w:rsidRPr="00E64815">
        <w:rPr>
          <w:color w:val="000000" w:themeColor="text1"/>
        </w:rPr>
        <w:t>(1) 5018 Sayılı Kamu Mali Yönetim ve Kontrol Kanunu ve Döner Sermayeli İşletmeler Bütçe ve Muhasebe Yönetmeliği gereğince;</w:t>
      </w:r>
    </w:p>
    <w:p w:rsidR="00E27481" w:rsidRPr="00E64815" w:rsidRDefault="00E27481" w:rsidP="00E27481">
      <w:pPr>
        <w:pStyle w:val="GvdeMetni"/>
        <w:spacing w:line="360" w:lineRule="auto"/>
        <w:ind w:right="2" w:firstLine="566"/>
        <w:rPr>
          <w:color w:val="000000" w:themeColor="text1"/>
        </w:rPr>
      </w:pPr>
      <w:r w:rsidRPr="00E64815">
        <w:rPr>
          <w:color w:val="000000" w:themeColor="text1"/>
        </w:rPr>
        <w:t xml:space="preserve">(2) Harcama talimatı üzerine; işin yaptırılması, mal veya hizmetin alınması, teslim almaya ilişkin işlemlerin yapılması, belgelendirilmesi ve ödeme için gerekli belgelerin hazırlanması görevlerini </w:t>
      </w:r>
      <w:r w:rsidRPr="00E64815">
        <w:rPr>
          <w:color w:val="000000" w:themeColor="text1"/>
          <w:spacing w:val="-2"/>
        </w:rPr>
        <w:t>yürütürler.</w:t>
      </w:r>
    </w:p>
    <w:p w:rsidR="00E27481" w:rsidRDefault="00E27481" w:rsidP="00E27481">
      <w:pPr>
        <w:pStyle w:val="Balk2"/>
        <w:spacing w:before="7"/>
        <w:ind w:right="2"/>
        <w:rPr>
          <w:color w:val="000000" w:themeColor="text1"/>
        </w:rPr>
      </w:pPr>
    </w:p>
    <w:p w:rsidR="00E27481" w:rsidRPr="00E64815" w:rsidRDefault="00E27481" w:rsidP="00E27481">
      <w:pPr>
        <w:pStyle w:val="Balk2"/>
        <w:spacing w:before="7"/>
        <w:ind w:right="2"/>
        <w:rPr>
          <w:color w:val="000000" w:themeColor="text1"/>
        </w:rPr>
      </w:pPr>
      <w:r w:rsidRPr="00E64815">
        <w:rPr>
          <w:color w:val="000000" w:themeColor="text1"/>
        </w:rPr>
        <w:lastRenderedPageBreak/>
        <w:t>Birleşmeyecek</w:t>
      </w:r>
      <w:r>
        <w:rPr>
          <w:color w:val="000000" w:themeColor="text1"/>
        </w:rPr>
        <w:t xml:space="preserve"> </w:t>
      </w:r>
      <w:r w:rsidRPr="00E64815">
        <w:rPr>
          <w:color w:val="000000" w:themeColor="text1"/>
          <w:spacing w:val="-2"/>
        </w:rPr>
        <w:t>Görevler</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1</w:t>
      </w:r>
      <w:r>
        <w:rPr>
          <w:b/>
          <w:color w:val="000000" w:themeColor="text1"/>
        </w:rPr>
        <w:t>6</w:t>
      </w:r>
      <w:r w:rsidRPr="00E64815">
        <w:rPr>
          <w:b/>
          <w:color w:val="000000" w:themeColor="text1"/>
        </w:rPr>
        <w:t xml:space="preserve">- </w:t>
      </w:r>
      <w:r w:rsidRPr="00E64815">
        <w:rPr>
          <w:color w:val="000000" w:themeColor="text1"/>
        </w:rPr>
        <w:t>(1) Harcama Yetkilisi ile Muhasebe Yetkilisi görevi aynı kişide birleşemez. Mal</w:t>
      </w:r>
      <w:r>
        <w:rPr>
          <w:color w:val="000000" w:themeColor="text1"/>
        </w:rPr>
        <w:t>i</w:t>
      </w:r>
      <w:r w:rsidRPr="00E64815">
        <w:rPr>
          <w:color w:val="000000" w:themeColor="text1"/>
        </w:rPr>
        <w:t xml:space="preserve"> hizmetler biriminde ön mal</w:t>
      </w:r>
      <w:r>
        <w:rPr>
          <w:color w:val="000000" w:themeColor="text1"/>
        </w:rPr>
        <w:t>i</w:t>
      </w:r>
      <w:r w:rsidRPr="00E64815">
        <w:rPr>
          <w:color w:val="000000" w:themeColor="text1"/>
        </w:rPr>
        <w:t xml:space="preserve"> kontrol görevini yürütenler mal</w:t>
      </w:r>
      <w:r>
        <w:rPr>
          <w:color w:val="000000" w:themeColor="text1"/>
        </w:rPr>
        <w:t>i</w:t>
      </w:r>
      <w:r w:rsidRPr="00E64815">
        <w:rPr>
          <w:color w:val="000000" w:themeColor="text1"/>
        </w:rPr>
        <w:t xml:space="preserve"> işlem sürecinde görev alamazlar.</w:t>
      </w:r>
    </w:p>
    <w:p w:rsidR="00E27481" w:rsidRPr="00E64815" w:rsidRDefault="00E27481" w:rsidP="00E27481">
      <w:pPr>
        <w:pStyle w:val="Balk2"/>
        <w:ind w:right="2"/>
        <w:rPr>
          <w:color w:val="000000" w:themeColor="text1"/>
        </w:rPr>
      </w:pPr>
      <w:r w:rsidRPr="00E64815">
        <w:rPr>
          <w:color w:val="000000" w:themeColor="text1"/>
        </w:rPr>
        <w:t>İşletme</w:t>
      </w:r>
      <w:r>
        <w:rPr>
          <w:color w:val="000000" w:themeColor="text1"/>
        </w:rPr>
        <w:t xml:space="preserve"> </w:t>
      </w:r>
      <w:r w:rsidRPr="00E64815">
        <w:rPr>
          <w:color w:val="000000" w:themeColor="text1"/>
          <w:spacing w:val="-2"/>
        </w:rPr>
        <w:t>Organizasyonu</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MADDE1</w:t>
      </w:r>
      <w:r>
        <w:rPr>
          <w:b/>
          <w:color w:val="000000" w:themeColor="text1"/>
        </w:rPr>
        <w:t>7</w:t>
      </w:r>
      <w:r w:rsidRPr="00E64815">
        <w:rPr>
          <w:b/>
          <w:color w:val="000000" w:themeColor="text1"/>
        </w:rPr>
        <w:t>-</w:t>
      </w:r>
      <w:r w:rsidRPr="00E64815">
        <w:rPr>
          <w:color w:val="000000" w:themeColor="text1"/>
          <w:spacing w:val="40"/>
        </w:rPr>
        <w:t xml:space="preserve">(1) </w:t>
      </w:r>
      <w:r w:rsidRPr="00E64815">
        <w:rPr>
          <w:color w:val="000000" w:themeColor="text1"/>
        </w:rPr>
        <w:t>İşletmenin</w:t>
      </w:r>
      <w:r>
        <w:rPr>
          <w:color w:val="000000" w:themeColor="text1"/>
        </w:rPr>
        <w:t xml:space="preserve"> </w:t>
      </w:r>
      <w:r w:rsidRPr="00E64815">
        <w:rPr>
          <w:color w:val="000000" w:themeColor="text1"/>
        </w:rPr>
        <w:t>organizasyonu,</w:t>
      </w:r>
      <w:r>
        <w:rPr>
          <w:color w:val="000000" w:themeColor="text1"/>
        </w:rPr>
        <w:t xml:space="preserve"> </w:t>
      </w:r>
      <w:r w:rsidRPr="00E64815">
        <w:rPr>
          <w:color w:val="000000" w:themeColor="text1"/>
        </w:rPr>
        <w:t>İşletme</w:t>
      </w:r>
      <w:r>
        <w:rPr>
          <w:color w:val="000000" w:themeColor="text1"/>
        </w:rPr>
        <w:t xml:space="preserve"> </w:t>
      </w:r>
      <w:r w:rsidRPr="00E64815">
        <w:rPr>
          <w:color w:val="000000" w:themeColor="text1"/>
        </w:rPr>
        <w:t>Müdürü</w:t>
      </w:r>
      <w:r>
        <w:rPr>
          <w:color w:val="000000" w:themeColor="text1"/>
        </w:rPr>
        <w:t xml:space="preserve"> </w:t>
      </w:r>
      <w:r w:rsidRPr="00E64815">
        <w:rPr>
          <w:color w:val="000000" w:themeColor="text1"/>
        </w:rPr>
        <w:t>tarafından</w:t>
      </w:r>
      <w:r>
        <w:rPr>
          <w:color w:val="000000" w:themeColor="text1"/>
        </w:rPr>
        <w:t xml:space="preserve"> </w:t>
      </w:r>
      <w:r w:rsidRPr="00E64815">
        <w:rPr>
          <w:color w:val="000000" w:themeColor="text1"/>
        </w:rPr>
        <w:t>aşağıdaki</w:t>
      </w:r>
      <w:r>
        <w:rPr>
          <w:color w:val="000000" w:themeColor="text1"/>
        </w:rPr>
        <w:t xml:space="preserve"> </w:t>
      </w:r>
      <w:r w:rsidRPr="00E64815">
        <w:rPr>
          <w:color w:val="000000" w:themeColor="text1"/>
        </w:rPr>
        <w:t>servisleri kapsayacak şekilde belirlenir:</w:t>
      </w:r>
    </w:p>
    <w:p w:rsidR="00E27481" w:rsidRPr="00E64815" w:rsidRDefault="00E27481" w:rsidP="00E27481">
      <w:pPr>
        <w:pStyle w:val="ListeParagraf"/>
        <w:numPr>
          <w:ilvl w:val="1"/>
          <w:numId w:val="3"/>
        </w:numPr>
        <w:tabs>
          <w:tab w:val="left" w:pos="1065"/>
        </w:tabs>
        <w:ind w:left="1065" w:right="2" w:hanging="244"/>
        <w:rPr>
          <w:color w:val="000000" w:themeColor="text1"/>
          <w:sz w:val="24"/>
        </w:rPr>
      </w:pPr>
      <w:r>
        <w:rPr>
          <w:color w:val="000000" w:themeColor="text1"/>
          <w:sz w:val="24"/>
        </w:rPr>
        <w:t xml:space="preserve">Tahakkuk </w:t>
      </w:r>
      <w:r w:rsidRPr="00E64815">
        <w:rPr>
          <w:color w:val="000000" w:themeColor="text1"/>
          <w:spacing w:val="-2"/>
          <w:sz w:val="24"/>
        </w:rPr>
        <w:t>Birimi.</w:t>
      </w:r>
    </w:p>
    <w:p w:rsidR="00E27481" w:rsidRPr="00E64815" w:rsidRDefault="00E27481" w:rsidP="00E27481">
      <w:pPr>
        <w:pStyle w:val="ListeParagraf"/>
        <w:numPr>
          <w:ilvl w:val="1"/>
          <w:numId w:val="3"/>
        </w:numPr>
        <w:tabs>
          <w:tab w:val="left" w:pos="1079"/>
        </w:tabs>
        <w:spacing w:before="137"/>
        <w:ind w:left="1079" w:right="2" w:hanging="258"/>
        <w:rPr>
          <w:color w:val="000000" w:themeColor="text1"/>
          <w:sz w:val="24"/>
        </w:rPr>
      </w:pPr>
      <w:proofErr w:type="spellStart"/>
      <w:r w:rsidRPr="00E64815">
        <w:rPr>
          <w:color w:val="000000" w:themeColor="text1"/>
          <w:sz w:val="24"/>
        </w:rPr>
        <w:t>Satınalma</w:t>
      </w:r>
      <w:proofErr w:type="spellEnd"/>
      <w:r>
        <w:rPr>
          <w:color w:val="000000" w:themeColor="text1"/>
          <w:sz w:val="24"/>
        </w:rPr>
        <w:t xml:space="preserve"> </w:t>
      </w:r>
      <w:r w:rsidRPr="00E64815">
        <w:rPr>
          <w:color w:val="000000" w:themeColor="text1"/>
          <w:spacing w:val="-2"/>
          <w:sz w:val="24"/>
        </w:rPr>
        <w:t>Birimi.</w:t>
      </w:r>
    </w:p>
    <w:p w:rsidR="00E27481" w:rsidRPr="00E64815" w:rsidRDefault="00E27481" w:rsidP="00E27481">
      <w:pPr>
        <w:pStyle w:val="GvdeMetni"/>
        <w:spacing w:before="140" w:line="360" w:lineRule="auto"/>
        <w:ind w:right="2"/>
        <w:rPr>
          <w:color w:val="000000" w:themeColor="text1"/>
        </w:rPr>
      </w:pPr>
      <w:r w:rsidRPr="00E64815">
        <w:rPr>
          <w:color w:val="000000" w:themeColor="text1"/>
        </w:rPr>
        <w:t>İşletmedeki servislerin görevleri ve personelin görev, yetki ve sorumluluklarını içeren görev dağılım</w:t>
      </w:r>
      <w:r>
        <w:rPr>
          <w:color w:val="000000" w:themeColor="text1"/>
        </w:rPr>
        <w:t xml:space="preserve">ı, İşletme Müdürünce hazırlanır ve açıkça ilan edilir. </w:t>
      </w:r>
    </w:p>
    <w:p w:rsidR="00E27481" w:rsidRPr="00E64815" w:rsidRDefault="00E27481" w:rsidP="00E27481">
      <w:pPr>
        <w:pStyle w:val="Balk2"/>
        <w:ind w:right="2"/>
        <w:rPr>
          <w:color w:val="000000" w:themeColor="text1"/>
        </w:rPr>
      </w:pPr>
      <w:r>
        <w:rPr>
          <w:color w:val="000000" w:themeColor="text1"/>
        </w:rPr>
        <w:t xml:space="preserve">İşletme </w:t>
      </w:r>
      <w:r w:rsidRPr="00E64815">
        <w:rPr>
          <w:color w:val="000000" w:themeColor="text1"/>
        </w:rPr>
        <w:t>Personelin</w:t>
      </w:r>
      <w:r>
        <w:rPr>
          <w:color w:val="000000" w:themeColor="text1"/>
        </w:rPr>
        <w:t xml:space="preserve">in </w:t>
      </w:r>
      <w:r w:rsidRPr="00E64815">
        <w:rPr>
          <w:color w:val="000000" w:themeColor="text1"/>
        </w:rPr>
        <w:t>Yetki</w:t>
      </w:r>
      <w:r>
        <w:rPr>
          <w:color w:val="000000" w:themeColor="text1"/>
        </w:rPr>
        <w:t xml:space="preserve"> </w:t>
      </w:r>
      <w:r w:rsidRPr="00E64815">
        <w:rPr>
          <w:color w:val="000000" w:themeColor="text1"/>
        </w:rPr>
        <w:t>ve</w:t>
      </w:r>
      <w:r w:rsidRPr="00E64815">
        <w:rPr>
          <w:color w:val="000000" w:themeColor="text1"/>
          <w:spacing w:val="-2"/>
        </w:rPr>
        <w:t xml:space="preserve"> Sorumluluğu</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1</w:t>
      </w:r>
      <w:r>
        <w:rPr>
          <w:b/>
          <w:color w:val="000000" w:themeColor="text1"/>
        </w:rPr>
        <w:t>8</w:t>
      </w:r>
      <w:r w:rsidRPr="00E64815">
        <w:rPr>
          <w:b/>
          <w:color w:val="000000" w:themeColor="text1"/>
        </w:rPr>
        <w:t xml:space="preserve">- </w:t>
      </w:r>
      <w:r w:rsidRPr="00E64815">
        <w:rPr>
          <w:color w:val="000000" w:themeColor="text1"/>
        </w:rPr>
        <w:t>(1) İşletmenin her kademesindeki personel, yükümlü bulundukları hizmet ve görevlerini İşletme Müdürünün emirleri doğrultusunda mevzuata uygun olarak düzenlemek ve yürütmekten bir üst yönetim kademesine karşı sorumludur.</w:t>
      </w:r>
    </w:p>
    <w:p w:rsidR="00E27481" w:rsidRPr="00E64815" w:rsidRDefault="00E27481" w:rsidP="00E27481">
      <w:pPr>
        <w:pStyle w:val="GvdeMetni"/>
        <w:spacing w:before="1" w:line="360" w:lineRule="auto"/>
        <w:ind w:right="2"/>
        <w:rPr>
          <w:color w:val="000000" w:themeColor="text1"/>
        </w:rPr>
      </w:pPr>
      <w:r w:rsidRPr="00E64815">
        <w:rPr>
          <w:color w:val="000000" w:themeColor="text1"/>
        </w:rPr>
        <w:t xml:space="preserve">(2) Her kademedeki yönetici, sınırlarını belirlemek koşuluyla yetkilerinden bir kısmını astlarına devredebilir. Yetki devri, devreden amirin </w:t>
      </w:r>
      <w:r>
        <w:rPr>
          <w:color w:val="000000" w:themeColor="text1"/>
        </w:rPr>
        <w:t xml:space="preserve">idari </w:t>
      </w:r>
      <w:r w:rsidRPr="00E64815">
        <w:rPr>
          <w:color w:val="000000" w:themeColor="text1"/>
        </w:rPr>
        <w:t>sorumluluğunu ortadan kaldırmaz.</w:t>
      </w:r>
    </w:p>
    <w:p w:rsidR="00E27481" w:rsidRPr="00E64815" w:rsidRDefault="00E27481" w:rsidP="00E27481">
      <w:pPr>
        <w:pStyle w:val="Balk1"/>
        <w:spacing w:before="5"/>
        <w:ind w:left="0" w:right="2"/>
        <w:rPr>
          <w:color w:val="000000" w:themeColor="text1"/>
        </w:rPr>
      </w:pPr>
      <w:r w:rsidRPr="00E64815">
        <w:rPr>
          <w:color w:val="000000" w:themeColor="text1"/>
        </w:rPr>
        <w:t>DÖRDÜNCÜ</w:t>
      </w:r>
      <w:r w:rsidRPr="00E64815">
        <w:rPr>
          <w:color w:val="000000" w:themeColor="text1"/>
          <w:spacing w:val="-2"/>
        </w:rPr>
        <w:t>BÖLÜM</w:t>
      </w:r>
    </w:p>
    <w:p w:rsidR="00E27481" w:rsidRPr="00E64815" w:rsidRDefault="00E27481" w:rsidP="00E27481">
      <w:pPr>
        <w:pStyle w:val="Balk2"/>
        <w:spacing w:before="137"/>
        <w:ind w:left="0" w:right="2"/>
        <w:jc w:val="center"/>
        <w:rPr>
          <w:color w:val="000000" w:themeColor="text1"/>
          <w:spacing w:val="-2"/>
        </w:rPr>
      </w:pPr>
      <w:r w:rsidRPr="00E64815">
        <w:rPr>
          <w:color w:val="000000" w:themeColor="text1"/>
        </w:rPr>
        <w:t>Uygulama</w:t>
      </w:r>
      <w:r>
        <w:rPr>
          <w:color w:val="000000" w:themeColor="text1"/>
        </w:rPr>
        <w:t xml:space="preserve"> </w:t>
      </w:r>
      <w:r w:rsidRPr="00E64815">
        <w:rPr>
          <w:color w:val="000000" w:themeColor="text1"/>
        </w:rPr>
        <w:t>Esasları</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spacing w:val="-2"/>
        </w:rPr>
        <w:t>İşleyiş</w:t>
      </w:r>
    </w:p>
    <w:p w:rsidR="00E27481" w:rsidRPr="00E64815" w:rsidRDefault="00E27481" w:rsidP="00E27481">
      <w:pPr>
        <w:pStyle w:val="Balk2"/>
        <w:spacing w:before="137"/>
        <w:ind w:left="0" w:right="2"/>
        <w:rPr>
          <w:color w:val="000000" w:themeColor="text1"/>
        </w:rPr>
      </w:pPr>
    </w:p>
    <w:p w:rsidR="00E27481" w:rsidRPr="00E64815" w:rsidRDefault="00E27481" w:rsidP="00E27481">
      <w:pPr>
        <w:pStyle w:val="GvdeMetni"/>
        <w:spacing w:line="360" w:lineRule="auto"/>
        <w:ind w:right="2"/>
        <w:rPr>
          <w:b/>
          <w:bCs/>
          <w:color w:val="000000" w:themeColor="text1"/>
        </w:rPr>
      </w:pPr>
      <w:r w:rsidRPr="00E64815">
        <w:rPr>
          <w:b/>
          <w:bCs/>
          <w:color w:val="000000" w:themeColor="text1"/>
        </w:rPr>
        <w:t xml:space="preserve">İlk Sermaye </w:t>
      </w:r>
    </w:p>
    <w:p w:rsidR="00E27481" w:rsidRPr="00E64815" w:rsidRDefault="00E27481" w:rsidP="00E27481">
      <w:pPr>
        <w:pStyle w:val="GvdeMetni"/>
        <w:spacing w:line="360" w:lineRule="auto"/>
        <w:ind w:right="2"/>
        <w:rPr>
          <w:color w:val="000000" w:themeColor="text1"/>
        </w:rPr>
      </w:pPr>
      <w:r w:rsidRPr="00E64815">
        <w:rPr>
          <w:b/>
          <w:color w:val="000000" w:themeColor="text1"/>
        </w:rPr>
        <w:t xml:space="preserve">MADDE </w:t>
      </w:r>
      <w:r>
        <w:rPr>
          <w:b/>
          <w:color w:val="000000" w:themeColor="text1"/>
        </w:rPr>
        <w:t>19</w:t>
      </w:r>
      <w:r w:rsidRPr="00E64815">
        <w:rPr>
          <w:b/>
          <w:color w:val="000000" w:themeColor="text1"/>
        </w:rPr>
        <w:t xml:space="preserve"> – </w:t>
      </w:r>
      <w:r w:rsidRPr="00E64815">
        <w:rPr>
          <w:color w:val="000000" w:themeColor="text1"/>
        </w:rPr>
        <w:t>(1) Kurulacak döner sermaye işletmesinin başlangıç sermayesine ilgili yükseköğretim kurumu bütçesinde bu amaç için ödenek öngörülmek şartıyla katkı sağlanabilir.</w:t>
      </w:r>
    </w:p>
    <w:p w:rsidR="00E27481" w:rsidRPr="00E64815" w:rsidRDefault="00E27481" w:rsidP="00E27481">
      <w:pPr>
        <w:pStyle w:val="GvdeMetni"/>
        <w:spacing w:line="360" w:lineRule="auto"/>
        <w:ind w:right="2"/>
        <w:rPr>
          <w:color w:val="000000" w:themeColor="text1"/>
        </w:rPr>
      </w:pPr>
      <w:r w:rsidRPr="00E64815">
        <w:rPr>
          <w:color w:val="000000" w:themeColor="text1"/>
        </w:rPr>
        <w:t>(2) Döner sermaye işletmelerinin sermaye limitleri, yönetmeliklerinde belirtilir.</w:t>
      </w:r>
    </w:p>
    <w:p w:rsidR="00E27481" w:rsidRPr="00E64815" w:rsidRDefault="00E27481" w:rsidP="00E27481">
      <w:pPr>
        <w:pStyle w:val="GvdeMetni"/>
        <w:spacing w:line="360" w:lineRule="auto"/>
        <w:ind w:right="2"/>
        <w:rPr>
          <w:color w:val="000000" w:themeColor="text1"/>
        </w:rPr>
      </w:pPr>
      <w:r w:rsidRPr="00E64815">
        <w:rPr>
          <w:color w:val="000000" w:themeColor="text1"/>
        </w:rPr>
        <w:t xml:space="preserve">(3) Döner sermaye işletmesine tahsis edilen sermaye, üniversite yönetim kurulu kararı ile artırılabilir. Artırılan sermaye tutarı </w:t>
      </w:r>
      <w:proofErr w:type="gramStart"/>
      <w:r w:rsidRPr="00E64815">
        <w:rPr>
          <w:color w:val="000000" w:themeColor="text1"/>
        </w:rPr>
        <w:t>yıl sonu</w:t>
      </w:r>
      <w:proofErr w:type="gramEnd"/>
      <w:r w:rsidRPr="00E64815">
        <w:rPr>
          <w:color w:val="000000" w:themeColor="text1"/>
        </w:rPr>
        <w:t xml:space="preserve"> kârlarından karşılanır.</w:t>
      </w:r>
    </w:p>
    <w:p w:rsidR="00E27481" w:rsidRPr="00E64815" w:rsidRDefault="00E27481" w:rsidP="00E27481">
      <w:pPr>
        <w:pStyle w:val="GvdeMetni"/>
        <w:spacing w:line="360" w:lineRule="auto"/>
        <w:ind w:right="2"/>
        <w:rPr>
          <w:color w:val="000000" w:themeColor="text1"/>
        </w:rPr>
      </w:pPr>
      <w:r w:rsidRPr="00E64815">
        <w:rPr>
          <w:color w:val="000000" w:themeColor="text1"/>
        </w:rPr>
        <w:t xml:space="preserve">(4) Sermaye kaynakları; başlangıç sermayesi olarak ilgili yükseköğretim kurumu bütçesinden sağlanabilecek katkı, döner sermaye faaliyetlerinden elde edilecek kârlar ile bağış ve yardımlardan teşekkül eder. Ödenmiş sermaye tutarı, tahsis edilen sermaye tutarına ulaştıktan sonra kalan </w:t>
      </w:r>
      <w:proofErr w:type="gramStart"/>
      <w:r w:rsidRPr="00E64815">
        <w:rPr>
          <w:color w:val="000000" w:themeColor="text1"/>
        </w:rPr>
        <w:t>yıl sonu</w:t>
      </w:r>
      <w:proofErr w:type="gramEnd"/>
      <w:r w:rsidRPr="00E64815">
        <w:rPr>
          <w:color w:val="000000" w:themeColor="text1"/>
        </w:rPr>
        <w:t xml:space="preserve"> kârı, döner sermaye işletmesinin ihtiyaçlarında kullanılmak üzere ertesi yılın gelirlerine ilave edilir. Bağış ve yardımlar sermaye limitine bağlı olmaksızın sermayeye eklenir.</w:t>
      </w:r>
    </w:p>
    <w:p w:rsidR="00E27481" w:rsidRPr="00E64815" w:rsidRDefault="00E27481" w:rsidP="00E27481">
      <w:pPr>
        <w:spacing w:before="140"/>
        <w:ind w:left="821" w:right="2"/>
        <w:jc w:val="both"/>
        <w:rPr>
          <w:b/>
          <w:color w:val="000000" w:themeColor="text1"/>
          <w:sz w:val="24"/>
        </w:rPr>
      </w:pPr>
      <w:r w:rsidRPr="00E64815">
        <w:rPr>
          <w:b/>
          <w:color w:val="000000" w:themeColor="text1"/>
          <w:sz w:val="24"/>
        </w:rPr>
        <w:t>Fiyatların</w:t>
      </w:r>
      <w:r>
        <w:rPr>
          <w:b/>
          <w:color w:val="000000" w:themeColor="text1"/>
          <w:sz w:val="24"/>
        </w:rPr>
        <w:t xml:space="preserve"> </w:t>
      </w:r>
      <w:r w:rsidRPr="00E64815">
        <w:rPr>
          <w:b/>
          <w:color w:val="000000" w:themeColor="text1"/>
          <w:spacing w:val="-2"/>
          <w:sz w:val="24"/>
        </w:rPr>
        <w:t>Tespiti</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2</w:t>
      </w:r>
      <w:r>
        <w:rPr>
          <w:b/>
          <w:color w:val="000000" w:themeColor="text1"/>
        </w:rPr>
        <w:t>0</w:t>
      </w:r>
      <w:r w:rsidRPr="00E64815">
        <w:rPr>
          <w:b/>
          <w:color w:val="000000" w:themeColor="text1"/>
        </w:rPr>
        <w:t xml:space="preserve"> - </w:t>
      </w:r>
      <w:r w:rsidRPr="00E64815">
        <w:rPr>
          <w:color w:val="000000" w:themeColor="text1"/>
        </w:rPr>
        <w:t>(1) Bu işletmelerde üretilen mal ve hizmetlerin fiyatlarının tespitinde piyasa fiyatları göz önünde tutulur. Ancak sosyal içerikli hizmetlerin fiyatlandırılmasında, piyasa fiyatları yanında özellikle kamu yararı dikkate alınır. Mal ve hizmetlerin fiyatları, Üniversite Yönetim kurulunca tespit edilir. Fiyat tespitinde diğer yükseköğretim kurumlarında uygulanan fiyatlar ile üretim ve hizmetin niteliği ve çevre şartları da göz önünde tutulur.</w:t>
      </w:r>
    </w:p>
    <w:p w:rsidR="00E27481" w:rsidRPr="00E64815" w:rsidRDefault="00E27481" w:rsidP="00E27481">
      <w:pPr>
        <w:pStyle w:val="GvdeMetni"/>
        <w:spacing w:line="360" w:lineRule="auto"/>
        <w:ind w:right="2"/>
        <w:rPr>
          <w:color w:val="000000" w:themeColor="text1"/>
        </w:rPr>
      </w:pPr>
      <w:r w:rsidRPr="00E64815">
        <w:rPr>
          <w:color w:val="000000" w:themeColor="text1"/>
        </w:rPr>
        <w:t>(2)</w:t>
      </w:r>
      <w:r>
        <w:rPr>
          <w:color w:val="000000" w:themeColor="text1"/>
        </w:rPr>
        <w:t xml:space="preserve"> </w:t>
      </w:r>
      <w:proofErr w:type="gramStart"/>
      <w:r w:rsidRPr="00E64815">
        <w:rPr>
          <w:color w:val="000000" w:themeColor="text1"/>
        </w:rPr>
        <w:t>8/1/2002</w:t>
      </w:r>
      <w:proofErr w:type="gramEnd"/>
      <w:r>
        <w:rPr>
          <w:color w:val="000000" w:themeColor="text1"/>
        </w:rPr>
        <w:t xml:space="preserve"> </w:t>
      </w:r>
      <w:r w:rsidRPr="00E64815">
        <w:rPr>
          <w:color w:val="000000" w:themeColor="text1"/>
        </w:rPr>
        <w:t>tarihli</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4736</w:t>
      </w:r>
      <w:r>
        <w:rPr>
          <w:color w:val="000000" w:themeColor="text1"/>
        </w:rPr>
        <w:t xml:space="preserve"> </w:t>
      </w:r>
      <w:r w:rsidRPr="00E64815">
        <w:rPr>
          <w:color w:val="000000" w:themeColor="text1"/>
        </w:rPr>
        <w:t>sayılı</w:t>
      </w:r>
      <w:r>
        <w:rPr>
          <w:color w:val="000000" w:themeColor="text1"/>
        </w:rPr>
        <w:t xml:space="preserve"> </w:t>
      </w:r>
      <w:r w:rsidRPr="00E64815">
        <w:rPr>
          <w:color w:val="000000" w:themeColor="text1"/>
        </w:rPr>
        <w:t>Kamu</w:t>
      </w:r>
      <w:r>
        <w:rPr>
          <w:color w:val="000000" w:themeColor="text1"/>
        </w:rPr>
        <w:t xml:space="preserve"> </w:t>
      </w:r>
      <w:r w:rsidRPr="00E64815">
        <w:rPr>
          <w:color w:val="000000" w:themeColor="text1"/>
        </w:rPr>
        <w:t>Kurum</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Kuruluşlarının</w:t>
      </w:r>
      <w:r>
        <w:rPr>
          <w:color w:val="000000" w:themeColor="text1"/>
        </w:rPr>
        <w:t xml:space="preserve"> </w:t>
      </w:r>
      <w:r w:rsidRPr="00E64815">
        <w:rPr>
          <w:color w:val="000000" w:themeColor="text1"/>
        </w:rPr>
        <w:t>Ürettikleri</w:t>
      </w:r>
      <w:r>
        <w:rPr>
          <w:color w:val="000000" w:themeColor="text1"/>
        </w:rPr>
        <w:t xml:space="preserve"> </w:t>
      </w:r>
      <w:r w:rsidRPr="00E64815">
        <w:rPr>
          <w:color w:val="000000" w:themeColor="text1"/>
        </w:rPr>
        <w:t>Mal</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 xml:space="preserve">Hizmet </w:t>
      </w:r>
      <w:r w:rsidRPr="00E64815">
        <w:rPr>
          <w:color w:val="000000" w:themeColor="text1"/>
        </w:rPr>
        <w:lastRenderedPageBreak/>
        <w:t>Tarifeleri ile Bazı Kanunlarda Değişiklik Yapılması Hakkında Kanun hükümlerine göre, döner sermaye</w:t>
      </w:r>
      <w:r>
        <w:rPr>
          <w:color w:val="000000" w:themeColor="text1"/>
        </w:rPr>
        <w:t xml:space="preserve"> </w:t>
      </w:r>
      <w:r w:rsidRPr="00E64815">
        <w:rPr>
          <w:color w:val="000000" w:themeColor="text1"/>
        </w:rPr>
        <w:t>işletmesine</w:t>
      </w:r>
      <w:r>
        <w:rPr>
          <w:color w:val="000000" w:themeColor="text1"/>
        </w:rPr>
        <w:t xml:space="preserve"> </w:t>
      </w:r>
      <w:r w:rsidRPr="00E64815">
        <w:rPr>
          <w:color w:val="000000" w:themeColor="text1"/>
        </w:rPr>
        <w:t>bağlı</w:t>
      </w:r>
      <w:r>
        <w:rPr>
          <w:color w:val="000000" w:themeColor="text1"/>
        </w:rPr>
        <w:t xml:space="preserve"> </w:t>
      </w:r>
      <w:r w:rsidRPr="00E64815">
        <w:rPr>
          <w:color w:val="000000" w:themeColor="text1"/>
        </w:rPr>
        <w:t>birimler</w:t>
      </w:r>
      <w:r>
        <w:rPr>
          <w:color w:val="000000" w:themeColor="text1"/>
        </w:rPr>
        <w:t xml:space="preserve"> </w:t>
      </w:r>
      <w:r w:rsidRPr="00E64815">
        <w:rPr>
          <w:color w:val="000000" w:themeColor="text1"/>
        </w:rPr>
        <w:t>tarafından</w:t>
      </w:r>
      <w:r>
        <w:rPr>
          <w:color w:val="000000" w:themeColor="text1"/>
        </w:rPr>
        <w:t xml:space="preserve"> </w:t>
      </w:r>
      <w:r w:rsidRPr="00E64815">
        <w:rPr>
          <w:color w:val="000000" w:themeColor="text1"/>
        </w:rPr>
        <w:t>üretilen</w:t>
      </w:r>
      <w:r>
        <w:rPr>
          <w:color w:val="000000" w:themeColor="text1"/>
        </w:rPr>
        <w:t xml:space="preserve"> </w:t>
      </w:r>
      <w:r w:rsidRPr="00E64815">
        <w:rPr>
          <w:color w:val="000000" w:themeColor="text1"/>
        </w:rPr>
        <w:t>mal</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hizmet</w:t>
      </w:r>
      <w:r>
        <w:rPr>
          <w:color w:val="000000" w:themeColor="text1"/>
        </w:rPr>
        <w:t xml:space="preserve"> </w:t>
      </w:r>
      <w:r w:rsidRPr="00E64815">
        <w:rPr>
          <w:color w:val="000000" w:themeColor="text1"/>
        </w:rPr>
        <w:t>bedellerinde</w:t>
      </w:r>
      <w:r>
        <w:rPr>
          <w:color w:val="000000" w:themeColor="text1"/>
        </w:rPr>
        <w:t xml:space="preserve"> </w:t>
      </w:r>
      <w:r w:rsidRPr="00E64815">
        <w:rPr>
          <w:color w:val="000000" w:themeColor="text1"/>
          <w:spacing w:val="-2"/>
        </w:rPr>
        <w:t>işletmecilik</w:t>
      </w:r>
      <w:r>
        <w:rPr>
          <w:color w:val="000000" w:themeColor="text1"/>
          <w:spacing w:val="-2"/>
        </w:rPr>
        <w:t xml:space="preserve"> </w:t>
      </w:r>
      <w:r w:rsidRPr="00E64815">
        <w:rPr>
          <w:color w:val="000000" w:themeColor="text1"/>
        </w:rPr>
        <w:t>gereği yapılması gereken ticarî indirimler hariç herhangi bir kişi veya kuruma ücretsiz veya indirimli tarife uygulanmaz.</w:t>
      </w:r>
    </w:p>
    <w:p w:rsidR="00E27481" w:rsidRPr="00E64815" w:rsidRDefault="00E27481" w:rsidP="00E27481">
      <w:pPr>
        <w:pStyle w:val="GvdeMetni"/>
        <w:spacing w:line="360" w:lineRule="auto"/>
        <w:ind w:right="2"/>
        <w:rPr>
          <w:color w:val="000000" w:themeColor="text1"/>
        </w:rPr>
      </w:pPr>
      <w:r w:rsidRPr="00E64815">
        <w:rPr>
          <w:color w:val="000000" w:themeColor="text1"/>
        </w:rPr>
        <w:t xml:space="preserve">(3) </w:t>
      </w:r>
      <w:r>
        <w:rPr>
          <w:color w:val="000000" w:themeColor="text1"/>
        </w:rPr>
        <w:t xml:space="preserve">Belirlenecek fiyatların </w:t>
      </w:r>
      <w:r w:rsidRPr="00E64815">
        <w:rPr>
          <w:color w:val="000000" w:themeColor="text1"/>
        </w:rPr>
        <w:t>Birimlerde üretilen mal ve hizmetlerin fiyatla</w:t>
      </w:r>
      <w:r>
        <w:rPr>
          <w:color w:val="000000" w:themeColor="text1"/>
        </w:rPr>
        <w:t>ndırılmasına ilişkin olması durumunda, konu öncelikle</w:t>
      </w:r>
      <w:r w:rsidRPr="00E64815">
        <w:rPr>
          <w:color w:val="000000" w:themeColor="text1"/>
        </w:rPr>
        <w:t xml:space="preserve"> birim yönetim kurullarında </w:t>
      </w:r>
      <w:r>
        <w:rPr>
          <w:color w:val="000000" w:themeColor="text1"/>
        </w:rPr>
        <w:t>görüşülerek</w:t>
      </w:r>
      <w:r w:rsidRPr="00E64815">
        <w:rPr>
          <w:color w:val="000000" w:themeColor="text1"/>
        </w:rPr>
        <w:t xml:space="preserve">, belirlenen fiyatlar </w:t>
      </w:r>
      <w:r>
        <w:rPr>
          <w:color w:val="000000" w:themeColor="text1"/>
        </w:rPr>
        <w:t xml:space="preserve">Üniversite Yönetim Kuruluna sunulmak üzere </w:t>
      </w:r>
      <w:r w:rsidRPr="00E64815">
        <w:rPr>
          <w:color w:val="000000" w:themeColor="text1"/>
        </w:rPr>
        <w:t>Döner Sermaye İşletme Müdürlüğü’ne bildirilir.</w:t>
      </w:r>
    </w:p>
    <w:p w:rsidR="00E27481" w:rsidRPr="00E64815" w:rsidRDefault="00E27481" w:rsidP="00E27481">
      <w:pPr>
        <w:pStyle w:val="Balk2"/>
        <w:ind w:right="2"/>
        <w:rPr>
          <w:color w:val="000000" w:themeColor="text1"/>
        </w:rPr>
      </w:pPr>
      <w:r w:rsidRPr="00E64815">
        <w:rPr>
          <w:color w:val="000000" w:themeColor="text1"/>
        </w:rPr>
        <w:t>Gelir</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Giderlerin Muhasebeleştirilmesi</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w:t>
      </w:r>
      <w:r>
        <w:rPr>
          <w:b/>
          <w:color w:val="000000" w:themeColor="text1"/>
        </w:rPr>
        <w:t xml:space="preserve"> </w:t>
      </w:r>
      <w:r w:rsidRPr="00E64815">
        <w:rPr>
          <w:b/>
          <w:color w:val="000000" w:themeColor="text1"/>
        </w:rPr>
        <w:t>2</w:t>
      </w:r>
      <w:r>
        <w:rPr>
          <w:b/>
          <w:color w:val="000000" w:themeColor="text1"/>
        </w:rPr>
        <w:t>1</w:t>
      </w:r>
      <w:r w:rsidRPr="00E64815">
        <w:rPr>
          <w:color w:val="000000" w:themeColor="text1"/>
        </w:rPr>
        <w:t>- (1) Birimlerin Döner Sermaye kapsamında elde ettikleri gelirler her birimin kendi hesabında toplanır. Bir birimin hesabından sermayesi olmayan birimlere aktarma yapılamaz ve döner sermayesi olmayan birimlere harcama yapılamaz.</w:t>
      </w:r>
    </w:p>
    <w:p w:rsidR="00E27481" w:rsidRPr="00E64815" w:rsidRDefault="00E27481" w:rsidP="00E27481">
      <w:pPr>
        <w:pStyle w:val="GvdeMetni"/>
        <w:spacing w:before="1" w:line="360" w:lineRule="auto"/>
        <w:ind w:right="2"/>
        <w:rPr>
          <w:color w:val="000000" w:themeColor="text1"/>
        </w:rPr>
      </w:pPr>
      <w:proofErr w:type="gramStart"/>
      <w:r w:rsidRPr="00E64815">
        <w:rPr>
          <w:b/>
          <w:color w:val="000000" w:themeColor="text1"/>
        </w:rPr>
        <w:t>MADDE 2</w:t>
      </w:r>
      <w:r>
        <w:rPr>
          <w:b/>
          <w:color w:val="000000" w:themeColor="text1"/>
        </w:rPr>
        <w:t>2</w:t>
      </w:r>
      <w:r w:rsidRPr="00E64815">
        <w:rPr>
          <w:b/>
          <w:color w:val="000000" w:themeColor="text1"/>
        </w:rPr>
        <w:t xml:space="preserve">- </w:t>
      </w:r>
      <w:r w:rsidRPr="00E64815">
        <w:rPr>
          <w:color w:val="000000" w:themeColor="text1"/>
        </w:rPr>
        <w:t>(1) Birimlerin döner sermaye gelirlerinden tahsil edilerek, 2547 Sayılı Yükseköğretim Kanununun 58.maddesi uyarınca, Üniversite Yönetim Kurulunca belirlenen oranlarda ayrılan paylar, ek ödeme, mal ve hizmet alımları, her türlü bakım, onarım, kiralama, devam etmekte olan projelerin tamamlanmasına yönelik inşaat işleri ve diğer ihtiyaçlar ile yönetici payları için kullanılabilir.</w:t>
      </w:r>
      <w:proofErr w:type="gramEnd"/>
    </w:p>
    <w:p w:rsidR="00E27481" w:rsidRPr="00E64815" w:rsidRDefault="00E27481" w:rsidP="00E27481">
      <w:pPr>
        <w:pStyle w:val="GvdeMetni"/>
        <w:spacing w:line="360" w:lineRule="auto"/>
        <w:ind w:right="2"/>
        <w:rPr>
          <w:b/>
          <w:color w:val="000000" w:themeColor="text1"/>
        </w:rPr>
      </w:pPr>
      <w:r w:rsidRPr="00E64815">
        <w:rPr>
          <w:b/>
          <w:color w:val="000000" w:themeColor="text1"/>
        </w:rPr>
        <w:t>Gelirler</w:t>
      </w:r>
    </w:p>
    <w:p w:rsidR="00E27481" w:rsidRPr="00E64815" w:rsidRDefault="00E27481" w:rsidP="00E27481">
      <w:pPr>
        <w:pStyle w:val="GvdeMetni"/>
        <w:spacing w:line="360" w:lineRule="auto"/>
        <w:ind w:right="2"/>
        <w:rPr>
          <w:color w:val="000000" w:themeColor="text1"/>
        </w:rPr>
      </w:pPr>
      <w:r w:rsidRPr="00E64815">
        <w:rPr>
          <w:b/>
          <w:color w:val="000000" w:themeColor="text1"/>
        </w:rPr>
        <w:t>MADDE 2</w:t>
      </w:r>
      <w:r>
        <w:rPr>
          <w:b/>
          <w:color w:val="000000" w:themeColor="text1"/>
        </w:rPr>
        <w:t>3</w:t>
      </w:r>
      <w:r w:rsidRPr="00E64815">
        <w:rPr>
          <w:b/>
          <w:color w:val="000000" w:themeColor="text1"/>
        </w:rPr>
        <w:t xml:space="preserve">- </w:t>
      </w:r>
      <w:r w:rsidRPr="00E64815">
        <w:rPr>
          <w:bCs/>
          <w:color w:val="000000" w:themeColor="text1"/>
        </w:rPr>
        <w:t xml:space="preserve">(1) </w:t>
      </w:r>
      <w:r w:rsidRPr="00E64815">
        <w:rPr>
          <w:color w:val="000000" w:themeColor="text1"/>
        </w:rPr>
        <w:t>Yönetim Kurulu veya yetki verildiğinde Yürütme Kurulunca Birimlerin Döner Sermaye kapsamında elde ettikleri gelirler her birimin kendi hesabında toplanır.</w:t>
      </w:r>
    </w:p>
    <w:p w:rsidR="00E27481" w:rsidRPr="00E64815" w:rsidRDefault="00E27481" w:rsidP="00E27481">
      <w:pPr>
        <w:pStyle w:val="GvdeMetni"/>
        <w:ind w:left="821" w:right="2" w:firstLine="0"/>
        <w:rPr>
          <w:color w:val="000000" w:themeColor="text1"/>
        </w:rPr>
      </w:pPr>
      <w:r w:rsidRPr="00E64815">
        <w:rPr>
          <w:color w:val="000000" w:themeColor="text1"/>
        </w:rPr>
        <w:t>(2) Döner</w:t>
      </w:r>
      <w:r>
        <w:rPr>
          <w:color w:val="000000" w:themeColor="text1"/>
        </w:rPr>
        <w:t xml:space="preserve"> </w:t>
      </w:r>
      <w:r w:rsidRPr="00E64815">
        <w:rPr>
          <w:color w:val="000000" w:themeColor="text1"/>
        </w:rPr>
        <w:t>Sermaye İşletmesinin</w:t>
      </w:r>
      <w:r>
        <w:rPr>
          <w:color w:val="000000" w:themeColor="text1"/>
        </w:rPr>
        <w:t xml:space="preserve"> </w:t>
      </w:r>
      <w:r w:rsidRPr="00E64815">
        <w:rPr>
          <w:color w:val="000000" w:themeColor="text1"/>
        </w:rPr>
        <w:t>gelirleri</w:t>
      </w:r>
      <w:r>
        <w:rPr>
          <w:color w:val="000000" w:themeColor="text1"/>
        </w:rPr>
        <w:t xml:space="preserve"> </w:t>
      </w:r>
      <w:r w:rsidRPr="00E64815">
        <w:rPr>
          <w:color w:val="000000" w:themeColor="text1"/>
          <w:spacing w:val="-2"/>
        </w:rPr>
        <w:t>şunlardır:</w:t>
      </w:r>
    </w:p>
    <w:p w:rsidR="00E27481" w:rsidRPr="00E64815" w:rsidRDefault="00E27481" w:rsidP="00E27481">
      <w:pPr>
        <w:pStyle w:val="ListeParagraf"/>
        <w:numPr>
          <w:ilvl w:val="0"/>
          <w:numId w:val="2"/>
        </w:numPr>
        <w:tabs>
          <w:tab w:val="left" w:pos="1066"/>
        </w:tabs>
        <w:spacing w:before="139"/>
        <w:ind w:right="2" w:hanging="245"/>
        <w:rPr>
          <w:color w:val="000000" w:themeColor="text1"/>
          <w:sz w:val="24"/>
        </w:rPr>
      </w:pPr>
      <w:r w:rsidRPr="00E64815">
        <w:rPr>
          <w:color w:val="000000" w:themeColor="text1"/>
          <w:sz w:val="24"/>
        </w:rPr>
        <w:t>Bu</w:t>
      </w:r>
      <w:r>
        <w:rPr>
          <w:color w:val="000000" w:themeColor="text1"/>
          <w:sz w:val="24"/>
        </w:rPr>
        <w:t xml:space="preserve"> </w:t>
      </w:r>
      <w:r w:rsidRPr="00E64815">
        <w:rPr>
          <w:color w:val="000000" w:themeColor="text1"/>
          <w:sz w:val="24"/>
        </w:rPr>
        <w:t>işletmelerde yapılacak</w:t>
      </w:r>
      <w:r>
        <w:rPr>
          <w:color w:val="000000" w:themeColor="text1"/>
          <w:sz w:val="24"/>
        </w:rPr>
        <w:t xml:space="preserve"> </w:t>
      </w:r>
      <w:r w:rsidRPr="00E64815">
        <w:rPr>
          <w:color w:val="000000" w:themeColor="text1"/>
          <w:sz w:val="24"/>
        </w:rPr>
        <w:t>iş</w:t>
      </w:r>
      <w:r>
        <w:rPr>
          <w:color w:val="000000" w:themeColor="text1"/>
          <w:sz w:val="24"/>
        </w:rPr>
        <w:t xml:space="preserve"> </w:t>
      </w:r>
      <w:r w:rsidRPr="00E64815">
        <w:rPr>
          <w:color w:val="000000" w:themeColor="text1"/>
          <w:sz w:val="24"/>
        </w:rPr>
        <w:t>ve</w:t>
      </w:r>
      <w:r>
        <w:rPr>
          <w:color w:val="000000" w:themeColor="text1"/>
          <w:sz w:val="24"/>
        </w:rPr>
        <w:t xml:space="preserve"> hizmetler</w:t>
      </w:r>
      <w:r w:rsidRPr="00E64815">
        <w:rPr>
          <w:color w:val="000000" w:themeColor="text1"/>
          <w:sz w:val="24"/>
        </w:rPr>
        <w:t>le</w:t>
      </w:r>
      <w:r>
        <w:rPr>
          <w:color w:val="000000" w:themeColor="text1"/>
          <w:sz w:val="24"/>
        </w:rPr>
        <w:t xml:space="preserve"> </w:t>
      </w:r>
      <w:r w:rsidRPr="00E64815">
        <w:rPr>
          <w:color w:val="000000" w:themeColor="text1"/>
          <w:sz w:val="24"/>
        </w:rPr>
        <w:t>üretilen</w:t>
      </w:r>
      <w:r>
        <w:rPr>
          <w:color w:val="000000" w:themeColor="text1"/>
          <w:sz w:val="24"/>
        </w:rPr>
        <w:t xml:space="preserve"> </w:t>
      </w:r>
      <w:r w:rsidRPr="00E64815">
        <w:rPr>
          <w:color w:val="000000" w:themeColor="text1"/>
          <w:sz w:val="24"/>
        </w:rPr>
        <w:t>malların</w:t>
      </w:r>
      <w:r>
        <w:rPr>
          <w:color w:val="000000" w:themeColor="text1"/>
          <w:sz w:val="24"/>
        </w:rPr>
        <w:t xml:space="preserve"> </w:t>
      </w:r>
      <w:r w:rsidRPr="00E64815">
        <w:rPr>
          <w:color w:val="000000" w:themeColor="text1"/>
          <w:sz w:val="24"/>
        </w:rPr>
        <w:t>karşılığında</w:t>
      </w:r>
      <w:r>
        <w:rPr>
          <w:color w:val="000000" w:themeColor="text1"/>
          <w:sz w:val="24"/>
        </w:rPr>
        <w:t xml:space="preserve"> </w:t>
      </w:r>
      <w:r w:rsidRPr="00E64815">
        <w:rPr>
          <w:color w:val="000000" w:themeColor="text1"/>
          <w:sz w:val="24"/>
        </w:rPr>
        <w:t>sağlanan</w:t>
      </w:r>
      <w:r>
        <w:rPr>
          <w:color w:val="000000" w:themeColor="text1"/>
          <w:sz w:val="24"/>
        </w:rPr>
        <w:t xml:space="preserve"> </w:t>
      </w:r>
      <w:r w:rsidRPr="00E64815">
        <w:rPr>
          <w:color w:val="000000" w:themeColor="text1"/>
          <w:spacing w:val="-2"/>
          <w:sz w:val="24"/>
        </w:rPr>
        <w:t>gelirler.</w:t>
      </w:r>
    </w:p>
    <w:p w:rsidR="00E27481" w:rsidRPr="00E64815" w:rsidRDefault="00E27481" w:rsidP="00E27481">
      <w:pPr>
        <w:pStyle w:val="ListeParagraf"/>
        <w:numPr>
          <w:ilvl w:val="0"/>
          <w:numId w:val="2"/>
        </w:numPr>
        <w:tabs>
          <w:tab w:val="left" w:pos="1080"/>
        </w:tabs>
        <w:spacing w:before="137"/>
        <w:ind w:left="1080" w:right="2" w:hanging="259"/>
        <w:rPr>
          <w:color w:val="000000" w:themeColor="text1"/>
          <w:sz w:val="24"/>
        </w:rPr>
      </w:pPr>
      <w:r w:rsidRPr="00E64815">
        <w:rPr>
          <w:color w:val="000000" w:themeColor="text1"/>
          <w:sz w:val="24"/>
        </w:rPr>
        <w:t>Bağış</w:t>
      </w:r>
      <w:r>
        <w:rPr>
          <w:color w:val="000000" w:themeColor="text1"/>
          <w:sz w:val="24"/>
        </w:rPr>
        <w:t xml:space="preserve"> </w:t>
      </w:r>
      <w:r w:rsidRPr="00E64815">
        <w:rPr>
          <w:color w:val="000000" w:themeColor="text1"/>
          <w:sz w:val="24"/>
        </w:rPr>
        <w:t>ve</w:t>
      </w:r>
      <w:r>
        <w:rPr>
          <w:color w:val="000000" w:themeColor="text1"/>
          <w:sz w:val="24"/>
        </w:rPr>
        <w:t xml:space="preserve"> </w:t>
      </w:r>
      <w:r w:rsidRPr="00E64815">
        <w:rPr>
          <w:color w:val="000000" w:themeColor="text1"/>
          <w:spacing w:val="-2"/>
          <w:sz w:val="24"/>
        </w:rPr>
        <w:t>yardımlar.</w:t>
      </w:r>
    </w:p>
    <w:p w:rsidR="00E27481" w:rsidRPr="00E64815" w:rsidRDefault="00E27481" w:rsidP="00E27481">
      <w:pPr>
        <w:pStyle w:val="ListeParagraf"/>
        <w:numPr>
          <w:ilvl w:val="0"/>
          <w:numId w:val="2"/>
        </w:numPr>
        <w:tabs>
          <w:tab w:val="left" w:pos="1066"/>
        </w:tabs>
        <w:spacing w:before="139" w:line="360" w:lineRule="auto"/>
        <w:ind w:right="2" w:hanging="245"/>
        <w:rPr>
          <w:color w:val="000000" w:themeColor="text1"/>
          <w:sz w:val="24"/>
        </w:rPr>
      </w:pPr>
      <w:r w:rsidRPr="00E64815">
        <w:rPr>
          <w:color w:val="000000" w:themeColor="text1"/>
          <w:sz w:val="24"/>
        </w:rPr>
        <w:t>Diğer</w:t>
      </w:r>
      <w:r>
        <w:rPr>
          <w:color w:val="000000" w:themeColor="text1"/>
          <w:sz w:val="24"/>
        </w:rPr>
        <w:t xml:space="preserve"> </w:t>
      </w:r>
      <w:r w:rsidRPr="00E64815">
        <w:rPr>
          <w:color w:val="000000" w:themeColor="text1"/>
          <w:spacing w:val="-2"/>
          <w:sz w:val="24"/>
        </w:rPr>
        <w:t>gelirler.</w:t>
      </w:r>
    </w:p>
    <w:p w:rsidR="00E27481" w:rsidRPr="00E64815" w:rsidRDefault="00E27481" w:rsidP="00E27481">
      <w:pPr>
        <w:pStyle w:val="Balk2"/>
        <w:spacing w:line="360" w:lineRule="auto"/>
        <w:rPr>
          <w:color w:val="000000" w:themeColor="text1"/>
        </w:rPr>
      </w:pPr>
      <w:r w:rsidRPr="00E64815">
        <w:rPr>
          <w:color w:val="000000" w:themeColor="text1"/>
        </w:rPr>
        <w:t>Giderler</w:t>
      </w:r>
    </w:p>
    <w:p w:rsidR="00E27481" w:rsidRPr="00E64815" w:rsidRDefault="00E27481" w:rsidP="00E27481">
      <w:pPr>
        <w:pStyle w:val="GvdeMetni"/>
        <w:spacing w:before="137" w:line="360" w:lineRule="auto"/>
        <w:ind w:right="2"/>
        <w:rPr>
          <w:b/>
          <w:color w:val="000000" w:themeColor="text1"/>
        </w:rPr>
      </w:pPr>
      <w:proofErr w:type="gramStart"/>
      <w:r w:rsidRPr="00E64815">
        <w:rPr>
          <w:b/>
          <w:color w:val="000000" w:themeColor="text1"/>
        </w:rPr>
        <w:t>MADDE 2</w:t>
      </w:r>
      <w:r>
        <w:rPr>
          <w:b/>
          <w:color w:val="000000" w:themeColor="text1"/>
        </w:rPr>
        <w:t>4</w:t>
      </w:r>
      <w:r w:rsidRPr="00E64815">
        <w:rPr>
          <w:b/>
          <w:color w:val="000000" w:themeColor="text1"/>
        </w:rPr>
        <w:t>-</w:t>
      </w:r>
      <w:r w:rsidRPr="00E64815">
        <w:rPr>
          <w:bCs/>
          <w:color w:val="000000" w:themeColor="text1"/>
        </w:rPr>
        <w:t xml:space="preserve"> (1)</w:t>
      </w:r>
      <w:r w:rsidRPr="00E64815">
        <w:rPr>
          <w:color w:val="000000" w:themeColor="text1"/>
        </w:rPr>
        <w:t>Birimlerin Döner Sermaye gelirlerinden tahsil edilerek, 2547 Sayılı Yükseköğretim Kanununun 58. maddesi uyarınca, Üniversite Yönetim Kurulunca belirlenen oranlarda ayrılan paylar, ek ödeme,</w:t>
      </w:r>
      <w:r>
        <w:rPr>
          <w:color w:val="000000" w:themeColor="text1"/>
        </w:rPr>
        <w:t xml:space="preserve"> </w:t>
      </w:r>
      <w:r w:rsidRPr="00E64815">
        <w:rPr>
          <w:color w:val="000000" w:themeColor="text1"/>
        </w:rPr>
        <w:t>mal ve hizmet alımları, her türlü bakım, onarım, kiralama, devam etmekte olan projelerin tamamlanmasına yönelik inşaat işleri ve diğer ihtiyaçlar ile yönetici payları için kullanılabilir.</w:t>
      </w:r>
      <w:proofErr w:type="gramEnd"/>
    </w:p>
    <w:p w:rsidR="00E27481" w:rsidRPr="00E64815" w:rsidRDefault="00E27481" w:rsidP="00E27481">
      <w:pPr>
        <w:pStyle w:val="Balk2"/>
        <w:spacing w:before="6"/>
        <w:ind w:right="2"/>
        <w:rPr>
          <w:color w:val="000000" w:themeColor="text1"/>
        </w:rPr>
      </w:pPr>
      <w:proofErr w:type="spellStart"/>
      <w:r w:rsidRPr="00E64815">
        <w:rPr>
          <w:color w:val="000000" w:themeColor="text1"/>
        </w:rPr>
        <w:t>Satınalma</w:t>
      </w:r>
      <w:proofErr w:type="spellEnd"/>
      <w:r>
        <w:rPr>
          <w:color w:val="000000" w:themeColor="text1"/>
        </w:rPr>
        <w:t xml:space="preserve"> </w:t>
      </w:r>
      <w:r w:rsidRPr="00E64815">
        <w:rPr>
          <w:color w:val="000000" w:themeColor="text1"/>
          <w:spacing w:val="-2"/>
        </w:rPr>
        <w:t>İşlemleri</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 2</w:t>
      </w:r>
      <w:r>
        <w:rPr>
          <w:b/>
          <w:color w:val="000000" w:themeColor="text1"/>
        </w:rPr>
        <w:t>5</w:t>
      </w:r>
      <w:r w:rsidRPr="00E64815">
        <w:rPr>
          <w:b/>
          <w:color w:val="000000" w:themeColor="text1"/>
        </w:rPr>
        <w:t xml:space="preserve">- </w:t>
      </w:r>
      <w:r w:rsidRPr="00E64815">
        <w:rPr>
          <w:color w:val="000000" w:themeColor="text1"/>
        </w:rPr>
        <w:t>(1) Birimler, ihtiyaç duyulan mal ve hizmetlerin satın alınması ile ilgili döner sermaye mal/hizmet alımları</w:t>
      </w:r>
      <w:r>
        <w:rPr>
          <w:color w:val="000000" w:themeColor="text1"/>
        </w:rPr>
        <w:t>nda</w:t>
      </w:r>
      <w:r w:rsidRPr="00E64815">
        <w:rPr>
          <w:color w:val="000000" w:themeColor="text1"/>
        </w:rPr>
        <w:t xml:space="preserve"> ihtiyaç belgesi düzenleyerek varsa ekleyecekleri teknik şartname ve teklifler ile Harcama Yetkilisinin onayına sunulmak ve satın alınmak üzere İşletme Müdürlüğüne göndereceklerdir. İşletme Müdürlüğü, mal ve hizmet talebinde bulunan birimin</w:t>
      </w:r>
      <w:r>
        <w:rPr>
          <w:color w:val="000000" w:themeColor="text1"/>
        </w:rPr>
        <w:t xml:space="preserve"> </w:t>
      </w:r>
      <w:r w:rsidRPr="00E64815">
        <w:rPr>
          <w:color w:val="000000" w:themeColor="text1"/>
        </w:rPr>
        <w:t xml:space="preserve">bütçesi ve ödenek durumuna göre 4734 Sayılı Kamu İhale Kanunu ve 4735 Sayılı Kamu İhale Sözleşmeleri Kanunu çerçevesinde </w:t>
      </w:r>
      <w:proofErr w:type="spellStart"/>
      <w:r w:rsidRPr="00E64815">
        <w:rPr>
          <w:color w:val="000000" w:themeColor="text1"/>
        </w:rPr>
        <w:t>satınalma</w:t>
      </w:r>
      <w:proofErr w:type="spellEnd"/>
      <w:r w:rsidRPr="00E64815">
        <w:rPr>
          <w:color w:val="000000" w:themeColor="text1"/>
        </w:rPr>
        <w:t xml:space="preserve"> işlemlerini gerçekleştirecektir.</w:t>
      </w:r>
    </w:p>
    <w:p w:rsidR="00E27481" w:rsidRDefault="00E27481" w:rsidP="00E27481">
      <w:pPr>
        <w:pStyle w:val="Balk2"/>
        <w:spacing w:before="6"/>
        <w:ind w:right="2"/>
        <w:rPr>
          <w:color w:val="000000" w:themeColor="text1"/>
        </w:rPr>
      </w:pPr>
    </w:p>
    <w:p w:rsidR="004B2E72" w:rsidRDefault="004B2E72" w:rsidP="00E27481">
      <w:pPr>
        <w:pStyle w:val="Balk2"/>
        <w:spacing w:before="6"/>
        <w:ind w:right="2"/>
        <w:rPr>
          <w:color w:val="000000" w:themeColor="text1"/>
        </w:rPr>
      </w:pPr>
    </w:p>
    <w:p w:rsidR="00E27481" w:rsidRPr="00E64815" w:rsidRDefault="00E27481" w:rsidP="00E27481">
      <w:pPr>
        <w:pStyle w:val="Balk2"/>
        <w:spacing w:before="6"/>
        <w:ind w:right="2"/>
        <w:rPr>
          <w:color w:val="000000" w:themeColor="text1"/>
        </w:rPr>
      </w:pPr>
      <w:bookmarkStart w:id="0" w:name="_GoBack"/>
      <w:bookmarkEnd w:id="0"/>
      <w:r w:rsidRPr="00E64815">
        <w:rPr>
          <w:color w:val="000000" w:themeColor="text1"/>
        </w:rPr>
        <w:lastRenderedPageBreak/>
        <w:t>Piyasa</w:t>
      </w:r>
      <w:r>
        <w:rPr>
          <w:color w:val="000000" w:themeColor="text1"/>
        </w:rPr>
        <w:t xml:space="preserve"> </w:t>
      </w:r>
      <w:r w:rsidRPr="00E64815">
        <w:rPr>
          <w:color w:val="000000" w:themeColor="text1"/>
        </w:rPr>
        <w:t>Fiyat</w:t>
      </w:r>
      <w:r>
        <w:rPr>
          <w:color w:val="000000" w:themeColor="text1"/>
        </w:rPr>
        <w:t xml:space="preserve"> </w:t>
      </w:r>
      <w:r w:rsidRPr="00E64815">
        <w:rPr>
          <w:color w:val="000000" w:themeColor="text1"/>
        </w:rPr>
        <w:t>Araştırma</w:t>
      </w:r>
      <w:r>
        <w:rPr>
          <w:color w:val="000000" w:themeColor="text1"/>
        </w:rPr>
        <w:t xml:space="preserve"> </w:t>
      </w:r>
      <w:r w:rsidRPr="00E64815">
        <w:rPr>
          <w:color w:val="000000" w:themeColor="text1"/>
          <w:spacing w:val="-2"/>
        </w:rPr>
        <w:t>Komisyonu</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2</w:t>
      </w:r>
      <w:r>
        <w:rPr>
          <w:b/>
          <w:color w:val="000000" w:themeColor="text1"/>
        </w:rPr>
        <w:t>6</w:t>
      </w:r>
      <w:r w:rsidRPr="00E64815">
        <w:rPr>
          <w:b/>
          <w:color w:val="000000" w:themeColor="text1"/>
        </w:rPr>
        <w:t xml:space="preserve">- </w:t>
      </w:r>
      <w:r w:rsidRPr="00E64815">
        <w:rPr>
          <w:color w:val="000000" w:themeColor="text1"/>
        </w:rPr>
        <w:t xml:space="preserve">(1) Birimlerce talep edilen mal ve hizmet alımlarında, piyasa fiyat araştırması yapmak üzere komisyon oluşturulur. Bu komisyon İşletme Müdürü başkanlığında, Döner Sermaye İşletmesi </w:t>
      </w:r>
      <w:proofErr w:type="spellStart"/>
      <w:r w:rsidRPr="00E64815">
        <w:rPr>
          <w:color w:val="000000" w:themeColor="text1"/>
        </w:rPr>
        <w:t>satınalma</w:t>
      </w:r>
      <w:proofErr w:type="spellEnd"/>
      <w:r w:rsidRPr="00E64815">
        <w:rPr>
          <w:color w:val="000000" w:themeColor="text1"/>
        </w:rPr>
        <w:t xml:space="preserve"> memuru ve mal ve hizmet alımını talep eden birimden görevlendirilecek bir üyeden oluşur.</w:t>
      </w:r>
    </w:p>
    <w:p w:rsidR="00E27481" w:rsidRPr="00E64815" w:rsidRDefault="00E27481" w:rsidP="00E27481">
      <w:pPr>
        <w:pStyle w:val="Balk2"/>
        <w:ind w:right="2"/>
        <w:rPr>
          <w:color w:val="000000" w:themeColor="text1"/>
        </w:rPr>
      </w:pPr>
      <w:r w:rsidRPr="00E64815">
        <w:rPr>
          <w:color w:val="000000" w:themeColor="text1"/>
        </w:rPr>
        <w:t>Muayene</w:t>
      </w:r>
      <w:r>
        <w:rPr>
          <w:color w:val="000000" w:themeColor="text1"/>
        </w:rPr>
        <w:t xml:space="preserve"> </w:t>
      </w:r>
      <w:r w:rsidRPr="00E64815">
        <w:rPr>
          <w:color w:val="000000" w:themeColor="text1"/>
        </w:rPr>
        <w:t>ve Kabul</w:t>
      </w:r>
      <w:r>
        <w:rPr>
          <w:color w:val="000000" w:themeColor="text1"/>
        </w:rPr>
        <w:t xml:space="preserve"> </w:t>
      </w:r>
      <w:r w:rsidRPr="00E64815">
        <w:rPr>
          <w:color w:val="000000" w:themeColor="text1"/>
          <w:spacing w:val="-2"/>
        </w:rPr>
        <w:t>Komisyonu</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2</w:t>
      </w:r>
      <w:r>
        <w:rPr>
          <w:b/>
          <w:color w:val="000000" w:themeColor="text1"/>
        </w:rPr>
        <w:t>7</w:t>
      </w:r>
      <w:r w:rsidRPr="00E64815">
        <w:rPr>
          <w:color w:val="000000" w:themeColor="text1"/>
        </w:rPr>
        <w:t>- (1) Muayene ve Kabul Komisyonu, İşletme Müdürü başkanlığında, mal ve hizmet alımını talep eden birimden daimi ve teknik üyeler olmak üzere görevlendirilecek en az üç üyeden oluşur. Daimi ve teknik üyelerin yedekleri ilgili birimlerce belirlenir. Teknik üye olarak mal ve hizmet alımı için talepte bulunan veya o malzemenin kullanıcısı olan kişiler seçilir.</w:t>
      </w:r>
    </w:p>
    <w:p w:rsidR="00E27481" w:rsidRPr="00E64815" w:rsidRDefault="00E27481" w:rsidP="00E27481">
      <w:pPr>
        <w:pStyle w:val="Balk2"/>
        <w:spacing w:before="60"/>
        <w:ind w:right="2"/>
        <w:rPr>
          <w:color w:val="000000" w:themeColor="text1"/>
        </w:rPr>
      </w:pPr>
      <w:r w:rsidRPr="00E64815">
        <w:rPr>
          <w:color w:val="000000" w:themeColor="text1"/>
        </w:rPr>
        <w:t>Ön</w:t>
      </w:r>
      <w:r w:rsidRPr="00E64815">
        <w:rPr>
          <w:color w:val="000000" w:themeColor="text1"/>
          <w:spacing w:val="-2"/>
        </w:rPr>
        <w:t xml:space="preserve"> Ödeme</w:t>
      </w:r>
    </w:p>
    <w:p w:rsidR="00E27481" w:rsidRDefault="00E27481" w:rsidP="00E27481">
      <w:pPr>
        <w:pStyle w:val="GvdeMetni"/>
        <w:spacing w:before="120" w:line="360" w:lineRule="auto"/>
        <w:ind w:firstLine="739"/>
      </w:pPr>
      <w:r w:rsidRPr="00E64815">
        <w:rPr>
          <w:b/>
          <w:color w:val="000000" w:themeColor="text1"/>
        </w:rPr>
        <w:t>MADDE 2</w:t>
      </w:r>
      <w:r>
        <w:rPr>
          <w:b/>
          <w:color w:val="000000" w:themeColor="text1"/>
        </w:rPr>
        <w:t>8</w:t>
      </w:r>
      <w:r w:rsidRPr="00E64815">
        <w:rPr>
          <w:color w:val="000000" w:themeColor="text1"/>
        </w:rPr>
        <w:t>- (1</w:t>
      </w:r>
      <w:r>
        <w:rPr>
          <w:color w:val="000000" w:themeColor="text1"/>
        </w:rPr>
        <w:t xml:space="preserve">) </w:t>
      </w:r>
      <w:r>
        <w:t>İşletme birimleri, acil ihtiyaçlarının karşılanması amacıyla, 5018 Sayılı ‘Kamu Mali Yönetimi ve Kontrol Kanunu’nun 35 inci maddesi ve ‘Döner Sermayeli İşletmeler Bütçe ve Muhasebe Yönetmeliği’nin 26’ncı maddesi gereği Harcama Yetkilisi Avans Mutemedi belirleyebilirler.</w:t>
      </w:r>
    </w:p>
    <w:p w:rsidR="00E27481" w:rsidRPr="00E64815" w:rsidRDefault="00E27481" w:rsidP="00E27481">
      <w:pPr>
        <w:pStyle w:val="GvdeMetni"/>
        <w:spacing w:before="132" w:line="360" w:lineRule="auto"/>
        <w:ind w:right="2"/>
        <w:rPr>
          <w:color w:val="000000" w:themeColor="text1"/>
        </w:rPr>
      </w:pPr>
      <w:r>
        <w:rPr>
          <w:color w:val="000000" w:themeColor="text1"/>
        </w:rPr>
        <w:t>(2)</w:t>
      </w:r>
      <w:r w:rsidRPr="0087412A">
        <w:rPr>
          <w:color w:val="000000" w:themeColor="text1"/>
        </w:rPr>
        <w:t xml:space="preserve"> </w:t>
      </w:r>
      <w:r w:rsidRPr="00E64815">
        <w:rPr>
          <w:color w:val="000000" w:themeColor="text1"/>
        </w:rPr>
        <w:t xml:space="preserve">Tahakkuk ve ödeme belgeleri ile ilgili işlemlerin tamamlanması beklenilmeyecek derecede ivedi giderler için </w:t>
      </w:r>
      <w:r>
        <w:rPr>
          <w:color w:val="000000" w:themeColor="text1"/>
        </w:rPr>
        <w:t>harcama yetkilisinin</w:t>
      </w:r>
      <w:r w:rsidRPr="00E64815">
        <w:rPr>
          <w:color w:val="000000" w:themeColor="text1"/>
        </w:rPr>
        <w:t xml:space="preserve"> göstereceği lüzum üzerine görevlendirilecek mutemede, üst sınırı Genel Bütçe Kanunu’na bağlı ( i ) cetveli ile belirlenen tutarda avans verilebilir. Bu iş için verilen avans, yalnız o iş için kullanılır. Her mutemet aldığı avansa ilişkin harcama belgelerini, avansın alındığı tarihi izleyen bir ay içinde saymanlığa vermeye ve üzerinde kalan avansın tamamını veya bakiyesini ödemeye mecburdur. Mali yılın son ayında alınan avanslar bir aylık süreye bakılmaksızın en geç mali yılın son günü tamamen kapatılı</w:t>
      </w:r>
      <w:r>
        <w:rPr>
          <w:color w:val="000000" w:themeColor="text1"/>
        </w:rPr>
        <w:t>r.</w:t>
      </w:r>
    </w:p>
    <w:p w:rsidR="00E27481" w:rsidRDefault="00E27481" w:rsidP="00E27481">
      <w:pPr>
        <w:pStyle w:val="GvdeMetni"/>
        <w:spacing w:before="1" w:line="360" w:lineRule="auto"/>
        <w:ind w:right="2"/>
        <w:rPr>
          <w:color w:val="000000" w:themeColor="text1"/>
        </w:rPr>
      </w:pPr>
      <w:r w:rsidRPr="00E64815">
        <w:rPr>
          <w:color w:val="000000" w:themeColor="text1"/>
        </w:rPr>
        <w:t>(</w:t>
      </w:r>
      <w:r>
        <w:rPr>
          <w:color w:val="000000" w:themeColor="text1"/>
        </w:rPr>
        <w:t>3</w:t>
      </w:r>
      <w:r w:rsidRPr="00E64815">
        <w:rPr>
          <w:color w:val="000000" w:themeColor="text1"/>
        </w:rPr>
        <w:t>) Avans ve Kredi işlemlerinde “Döner Sermayeli İşletmeler Bütçe ve Muhasebe Yönetmeliği”, “Merkezi Yönetim Harcama Belgeleri Yönetmeliği” ve “Ön Ödeme Usul ve Esasları Hakkında Yönetmelik’in” ilgili hükümleri</w:t>
      </w:r>
      <w:r>
        <w:rPr>
          <w:color w:val="000000" w:themeColor="text1"/>
        </w:rPr>
        <w:t xml:space="preserve"> esas alınır</w:t>
      </w:r>
      <w:r w:rsidRPr="00E64815">
        <w:rPr>
          <w:color w:val="000000" w:themeColor="text1"/>
        </w:rPr>
        <w:t>. İlgili Kanun ve Yönetmeliklerde belirlenen zamanlarda mahsubu yapılmayan avans ve kredilerin tahsil işlemlerinde “6183 Sayılı Amme Alacaklarının Tahsil Usulü Hakkında Kanun” hükümleri uygulanır.</w:t>
      </w:r>
    </w:p>
    <w:p w:rsidR="00E27481" w:rsidRDefault="00E27481" w:rsidP="00E27481">
      <w:pPr>
        <w:pStyle w:val="GvdeMetni"/>
        <w:spacing w:before="120" w:line="360" w:lineRule="auto"/>
        <w:ind w:firstLine="739"/>
        <w:rPr>
          <w:color w:val="000000" w:themeColor="text1"/>
        </w:rPr>
      </w:pPr>
      <w:r w:rsidRPr="00E64815">
        <w:rPr>
          <w:color w:val="000000" w:themeColor="text1"/>
        </w:rPr>
        <w:t>(</w:t>
      </w:r>
      <w:r>
        <w:rPr>
          <w:color w:val="000000" w:themeColor="text1"/>
        </w:rPr>
        <w:t>4</w:t>
      </w:r>
      <w:r w:rsidRPr="00E64815">
        <w:rPr>
          <w:color w:val="000000" w:themeColor="text1"/>
        </w:rPr>
        <w:t>) Döner Sermaye İşletmesinin personel giderleri ile mal ve hizmet giderleri,</w:t>
      </w:r>
      <w:r>
        <w:rPr>
          <w:color w:val="000000" w:themeColor="text1"/>
        </w:rPr>
        <w:t xml:space="preserve"> </w:t>
      </w:r>
      <w:r w:rsidRPr="00E64815">
        <w:rPr>
          <w:color w:val="000000" w:themeColor="text1"/>
        </w:rPr>
        <w:t>her türlü bakım, onarım, kiralama, devam etmekte olan projelerin tamamlanmasına yönelik inşaat işleri ve diğer ihtiyaçlar ile yönetici payları için ayrılan miktar Üniversite Yönetim Kurulunca uygun görülen bir birimin</w:t>
      </w:r>
      <w:r>
        <w:rPr>
          <w:color w:val="000000" w:themeColor="text1"/>
        </w:rPr>
        <w:t xml:space="preserve"> döner sermayesinden</w:t>
      </w:r>
      <w:r w:rsidRPr="00E64815">
        <w:rPr>
          <w:color w:val="000000" w:themeColor="text1"/>
        </w:rPr>
        <w:t xml:space="preserve"> ayrılacak paydan ödenir.</w:t>
      </w:r>
    </w:p>
    <w:p w:rsidR="00E27481" w:rsidRDefault="00E27481" w:rsidP="00E27481">
      <w:pPr>
        <w:pStyle w:val="GvdeMetni"/>
        <w:spacing w:before="1" w:line="360" w:lineRule="auto"/>
        <w:ind w:right="2"/>
        <w:rPr>
          <w:color w:val="000000" w:themeColor="text1"/>
        </w:rPr>
      </w:pPr>
    </w:p>
    <w:p w:rsidR="00E27481" w:rsidRPr="00E64815" w:rsidRDefault="00E27481" w:rsidP="00E27481">
      <w:pPr>
        <w:pStyle w:val="Balk2"/>
        <w:ind w:right="2"/>
        <w:rPr>
          <w:color w:val="000000" w:themeColor="text1"/>
        </w:rPr>
      </w:pPr>
      <w:r w:rsidRPr="00E64815">
        <w:rPr>
          <w:color w:val="000000" w:themeColor="text1"/>
        </w:rPr>
        <w:t>Taşınır</w:t>
      </w:r>
      <w:r w:rsidRPr="00E64815">
        <w:rPr>
          <w:color w:val="000000" w:themeColor="text1"/>
          <w:spacing w:val="-2"/>
        </w:rPr>
        <w:t xml:space="preserve"> İşlemleri</w:t>
      </w:r>
    </w:p>
    <w:p w:rsidR="00E27481" w:rsidRPr="00E64815" w:rsidRDefault="00E27481" w:rsidP="00E27481">
      <w:pPr>
        <w:pStyle w:val="GvdeMetni"/>
        <w:spacing w:before="134" w:line="360" w:lineRule="auto"/>
        <w:ind w:left="142" w:right="2"/>
        <w:rPr>
          <w:color w:val="000000" w:themeColor="text1"/>
        </w:rPr>
      </w:pPr>
      <w:r w:rsidRPr="00E64815">
        <w:rPr>
          <w:b/>
          <w:color w:val="000000" w:themeColor="text1"/>
        </w:rPr>
        <w:t xml:space="preserve">MADDE </w:t>
      </w:r>
      <w:r>
        <w:rPr>
          <w:b/>
          <w:color w:val="000000" w:themeColor="text1"/>
        </w:rPr>
        <w:t>29</w:t>
      </w:r>
      <w:r w:rsidRPr="00E64815">
        <w:rPr>
          <w:b/>
          <w:color w:val="000000" w:themeColor="text1"/>
        </w:rPr>
        <w:t xml:space="preserve">- </w:t>
      </w:r>
      <w:r w:rsidRPr="00E64815">
        <w:rPr>
          <w:color w:val="000000" w:themeColor="text1"/>
        </w:rPr>
        <w:t xml:space="preserve">(1) </w:t>
      </w:r>
      <w:r>
        <w:rPr>
          <w:color w:val="000000" w:themeColor="text1"/>
        </w:rPr>
        <w:t>“</w:t>
      </w:r>
      <w:r w:rsidRPr="00E64815">
        <w:rPr>
          <w:color w:val="000000" w:themeColor="text1"/>
        </w:rPr>
        <w:t xml:space="preserve">İşletmelerce edinilen taşınırların kayıtlara alınmasında, </w:t>
      </w:r>
      <w:r>
        <w:rPr>
          <w:color w:val="000000" w:themeColor="text1"/>
        </w:rPr>
        <w:t>devrin</w:t>
      </w:r>
      <w:r w:rsidRPr="00E64815">
        <w:rPr>
          <w:color w:val="000000" w:themeColor="text1"/>
        </w:rPr>
        <w:t xml:space="preserve">de ve izlenmesinde, </w:t>
      </w:r>
      <w:proofErr w:type="gramStart"/>
      <w:r>
        <w:rPr>
          <w:color w:val="000000" w:themeColor="text1"/>
        </w:rPr>
        <w:t>10/10/2024</w:t>
      </w:r>
      <w:proofErr w:type="gramEnd"/>
      <w:r>
        <w:rPr>
          <w:color w:val="000000" w:themeColor="text1"/>
        </w:rPr>
        <w:t xml:space="preserve"> </w:t>
      </w:r>
      <w:r w:rsidRPr="00E64815">
        <w:rPr>
          <w:color w:val="000000" w:themeColor="text1"/>
        </w:rPr>
        <w:t xml:space="preserve">tarih ve </w:t>
      </w:r>
      <w:r>
        <w:rPr>
          <w:color w:val="000000" w:themeColor="text1"/>
        </w:rPr>
        <w:t>32688</w:t>
      </w:r>
      <w:r w:rsidRPr="00E64815">
        <w:rPr>
          <w:color w:val="000000" w:themeColor="text1"/>
        </w:rPr>
        <w:t xml:space="preserve"> sayılı </w:t>
      </w:r>
      <w:r>
        <w:rPr>
          <w:color w:val="000000" w:themeColor="text1"/>
        </w:rPr>
        <w:t xml:space="preserve">Resmi Gazetede yayınlanan </w:t>
      </w:r>
      <w:r w:rsidRPr="00E64815">
        <w:rPr>
          <w:color w:val="000000" w:themeColor="text1"/>
        </w:rPr>
        <w:t>Taşınır Mal Yönetmeliği hükümleri uygulanır.</w:t>
      </w:r>
      <w:r>
        <w:rPr>
          <w:color w:val="000000" w:themeColor="text1"/>
        </w:rPr>
        <w:t>”</w:t>
      </w:r>
    </w:p>
    <w:p w:rsidR="00E27481" w:rsidRPr="00E64815" w:rsidRDefault="00E27481" w:rsidP="00E27481">
      <w:pPr>
        <w:pStyle w:val="GvdeMetni"/>
        <w:spacing w:line="360" w:lineRule="auto"/>
        <w:ind w:right="2"/>
        <w:rPr>
          <w:color w:val="000000" w:themeColor="text1"/>
          <w:spacing w:val="-2"/>
        </w:rPr>
      </w:pPr>
      <w:r w:rsidRPr="00E64815">
        <w:rPr>
          <w:color w:val="000000" w:themeColor="text1"/>
        </w:rPr>
        <w:lastRenderedPageBreak/>
        <w:t>(2) Döner sermaye işletmesinin genel yönetim faaliyetlerinde kullanılan dayanıklı taşınırlar hariç, döner</w:t>
      </w:r>
      <w:r>
        <w:rPr>
          <w:color w:val="000000" w:themeColor="text1"/>
        </w:rPr>
        <w:t xml:space="preserve"> </w:t>
      </w:r>
      <w:r w:rsidRPr="00E64815">
        <w:rPr>
          <w:color w:val="000000" w:themeColor="text1"/>
        </w:rPr>
        <w:t>sermaye gelirleri</w:t>
      </w:r>
      <w:r>
        <w:rPr>
          <w:color w:val="000000" w:themeColor="text1"/>
        </w:rPr>
        <w:t xml:space="preserve"> </w:t>
      </w:r>
      <w:r w:rsidRPr="00E64815">
        <w:rPr>
          <w:color w:val="000000" w:themeColor="text1"/>
        </w:rPr>
        <w:t>ile alınan araç, gereç</w:t>
      </w:r>
      <w:r>
        <w:rPr>
          <w:color w:val="000000" w:themeColor="text1"/>
        </w:rPr>
        <w:t xml:space="preserve"> </w:t>
      </w:r>
      <w:r w:rsidRPr="00E64815">
        <w:rPr>
          <w:color w:val="000000" w:themeColor="text1"/>
        </w:rPr>
        <w:t>ve diğer</w:t>
      </w:r>
      <w:r>
        <w:rPr>
          <w:color w:val="000000" w:themeColor="text1"/>
        </w:rPr>
        <w:t xml:space="preserve"> </w:t>
      </w:r>
      <w:r w:rsidRPr="00E64815">
        <w:rPr>
          <w:color w:val="000000" w:themeColor="text1"/>
        </w:rPr>
        <w:t xml:space="preserve">demirbaş eşya (canlı demirbaş hariç) en geç satın alındığı ay sonu itibarıyla gelirin elde edildiği yükseköğretim kurumu taşınır birimine </w:t>
      </w:r>
      <w:r w:rsidRPr="00E64815">
        <w:rPr>
          <w:color w:val="000000" w:themeColor="text1"/>
          <w:spacing w:val="-2"/>
        </w:rPr>
        <w:t>devredilir.</w:t>
      </w:r>
    </w:p>
    <w:p w:rsidR="00E27481" w:rsidRPr="00E64815" w:rsidRDefault="00E27481" w:rsidP="00E27481">
      <w:pPr>
        <w:pStyle w:val="GvdeMetni"/>
        <w:spacing w:line="360" w:lineRule="auto"/>
        <w:ind w:right="2"/>
        <w:rPr>
          <w:color w:val="000000" w:themeColor="text1"/>
          <w:spacing w:val="-2"/>
        </w:rPr>
      </w:pPr>
      <w:r w:rsidRPr="00E64815">
        <w:rPr>
          <w:color w:val="000000" w:themeColor="text1"/>
          <w:spacing w:val="-2"/>
        </w:rPr>
        <w:t xml:space="preserve">(3) Döner sermaye işletmesi bünyesinde, 13/6/2006 tarihli ve 5520 sayılı Kurumlar Vergisi Kanunu hükümleri kapsamında kurumlar vergisi mükellefiyeti tesis edilmiş olan birimler tarafından edinilen dayanıklı taşınırlar için ayrılan </w:t>
      </w:r>
      <w:proofErr w:type="gramStart"/>
      <w:r w:rsidRPr="00E64815">
        <w:rPr>
          <w:color w:val="000000" w:themeColor="text1"/>
          <w:spacing w:val="-2"/>
        </w:rPr>
        <w:t>amortisman</w:t>
      </w:r>
      <w:proofErr w:type="gramEnd"/>
      <w:r w:rsidRPr="00E64815">
        <w:rPr>
          <w:color w:val="000000" w:themeColor="text1"/>
          <w:spacing w:val="-2"/>
        </w:rPr>
        <w:t>, maddi duran varlıkların kayıtlı değerlerine eşit hâle geldiğinde ilgili muhasebe hesapları ile ilişkilendirilmek suretiyle gelirin elde edildiği yükseköğretim kurumu taşınır birimine devredilebilir.</w:t>
      </w:r>
    </w:p>
    <w:p w:rsidR="00E27481" w:rsidRPr="00E64815" w:rsidRDefault="00E27481" w:rsidP="00E27481">
      <w:pPr>
        <w:pStyle w:val="GvdeMetni"/>
        <w:spacing w:line="360" w:lineRule="auto"/>
        <w:ind w:right="2"/>
        <w:rPr>
          <w:color w:val="000000" w:themeColor="text1"/>
          <w:spacing w:val="-2"/>
        </w:rPr>
      </w:pPr>
    </w:p>
    <w:p w:rsidR="00E27481" w:rsidRPr="00E64815" w:rsidRDefault="00E27481" w:rsidP="00E27481">
      <w:pPr>
        <w:pStyle w:val="GvdeMetni"/>
        <w:spacing w:line="360" w:lineRule="auto"/>
        <w:ind w:right="2"/>
        <w:rPr>
          <w:b/>
          <w:bCs/>
          <w:color w:val="000000" w:themeColor="text1"/>
          <w:spacing w:val="-2"/>
        </w:rPr>
      </w:pPr>
      <w:r w:rsidRPr="00E64815">
        <w:rPr>
          <w:b/>
          <w:bCs/>
          <w:color w:val="000000" w:themeColor="text1"/>
          <w:spacing w:val="-2"/>
        </w:rPr>
        <w:t>Devir ve Teslim Süreleri</w:t>
      </w:r>
    </w:p>
    <w:p w:rsidR="00E27481" w:rsidRPr="00E64815" w:rsidRDefault="00E27481" w:rsidP="00E27481">
      <w:pPr>
        <w:pStyle w:val="GvdeMetni"/>
        <w:spacing w:line="360" w:lineRule="auto"/>
        <w:ind w:right="2"/>
        <w:rPr>
          <w:b/>
          <w:bCs/>
          <w:color w:val="000000" w:themeColor="text1"/>
        </w:rPr>
      </w:pPr>
      <w:r w:rsidRPr="00E64815">
        <w:rPr>
          <w:b/>
          <w:bCs/>
          <w:color w:val="000000" w:themeColor="text1"/>
          <w:spacing w:val="-2"/>
        </w:rPr>
        <w:t>MADDE 3</w:t>
      </w:r>
      <w:r>
        <w:rPr>
          <w:b/>
          <w:bCs/>
          <w:color w:val="000000" w:themeColor="text1"/>
          <w:spacing w:val="-2"/>
        </w:rPr>
        <w:t>0</w:t>
      </w:r>
      <w:r w:rsidRPr="00E64815">
        <w:rPr>
          <w:b/>
          <w:bCs/>
          <w:color w:val="000000" w:themeColor="text1"/>
          <w:spacing w:val="-2"/>
        </w:rPr>
        <w:t xml:space="preserve">- </w:t>
      </w:r>
      <w:r w:rsidRPr="00E64815">
        <w:rPr>
          <w:color w:val="000000" w:themeColor="text1"/>
        </w:rPr>
        <w:t xml:space="preserve">(1) Muhasebe yetkilisi, muhasebe yetkilisi mutemedi, taşınır kayıt yetkilisi gibi para ve mal işleri ile görevli memurlar arasındaki devir ve teslim sürelerine ilişkin olarak </w:t>
      </w:r>
      <w:proofErr w:type="gramStart"/>
      <w:r w:rsidRPr="00E64815">
        <w:rPr>
          <w:color w:val="000000" w:themeColor="text1"/>
        </w:rPr>
        <w:t>14/7/1965</w:t>
      </w:r>
      <w:proofErr w:type="gramEnd"/>
      <w:r w:rsidRPr="00E64815">
        <w:rPr>
          <w:color w:val="000000" w:themeColor="text1"/>
        </w:rPr>
        <w:t xml:space="preserve"> tarihli ve 657 sayılı Devlet Memurları Kanunu'nun 171 inci maddesi ve 12/11/1974 tarihli ve 7/9044 sayılı Bakanlar Kurulu Kararı ile yürürlüğe giren Devlet Memurlarının Çekilmelerinde Devir ve Teslim Süreleri Hakkında Yönetmelik hükümleri uygulanır.</w:t>
      </w:r>
    </w:p>
    <w:p w:rsidR="00E27481" w:rsidRPr="00E64815" w:rsidRDefault="00E27481" w:rsidP="00E27481">
      <w:pPr>
        <w:pStyle w:val="GvdeMetni"/>
        <w:spacing w:before="120" w:line="360" w:lineRule="auto"/>
        <w:ind w:firstLine="597"/>
        <w:rPr>
          <w:color w:val="000000" w:themeColor="text1"/>
        </w:rPr>
      </w:pPr>
    </w:p>
    <w:p w:rsidR="00E27481" w:rsidRPr="00E64815" w:rsidRDefault="00E27481" w:rsidP="00E27481">
      <w:pPr>
        <w:pStyle w:val="Balk2"/>
        <w:ind w:right="2"/>
        <w:rPr>
          <w:color w:val="000000" w:themeColor="text1"/>
        </w:rPr>
      </w:pPr>
      <w:r w:rsidRPr="00E64815">
        <w:rPr>
          <w:color w:val="000000" w:themeColor="text1"/>
        </w:rPr>
        <w:t>Ek</w:t>
      </w:r>
      <w:r w:rsidRPr="00E64815">
        <w:rPr>
          <w:color w:val="000000" w:themeColor="text1"/>
          <w:spacing w:val="-2"/>
        </w:rPr>
        <w:t xml:space="preserve"> Ödeme</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 3</w:t>
      </w:r>
      <w:r>
        <w:rPr>
          <w:b/>
          <w:color w:val="000000" w:themeColor="text1"/>
        </w:rPr>
        <w:t>1</w:t>
      </w:r>
      <w:r w:rsidRPr="00E64815">
        <w:rPr>
          <w:b/>
          <w:color w:val="000000" w:themeColor="text1"/>
        </w:rPr>
        <w:t xml:space="preserve">- </w:t>
      </w:r>
      <w:r w:rsidRPr="00E64815">
        <w:rPr>
          <w:color w:val="000000" w:themeColor="text1"/>
        </w:rPr>
        <w:t>(1) Birimlerin faaliyet alanları ile ilgili elde edecekleri mal ve hizmet gelirlerinin dışında elde edilecek bağış, faiz geliri gibi personelin katkısına dayanmayan döner sermaye gelirleri hiçbir şekilde akademik ve idari personele ek ödeme olarak dağıtılamaz. Bu gelirler yasal kesintiler yapıldıktan sonra mal ve hizmet alımları, her türlü bakım, onarım, kiralama, devam etmekte olan projelerin tamamlanmasına yönelik inşaat işleri ve diğer ihtiyaçlar için kullanılabilir.</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Ek Ödeme Esasları</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 3</w:t>
      </w:r>
      <w:r>
        <w:rPr>
          <w:b/>
          <w:color w:val="000000" w:themeColor="text1"/>
        </w:rPr>
        <w:t>2</w:t>
      </w:r>
      <w:r w:rsidRPr="00E64815">
        <w:rPr>
          <w:b/>
          <w:color w:val="000000" w:themeColor="text1"/>
        </w:rPr>
        <w:t>-</w:t>
      </w:r>
      <w:r w:rsidRPr="00E64815">
        <w:rPr>
          <w:color w:val="000000" w:themeColor="text1"/>
        </w:rPr>
        <w:t xml:space="preserve"> (1) Döner Sermaye gelirlerinden, katkısı olan öğretim elemanlarına ek ödeme, bu Usul ve Esaslarda belirtilen oranlara ve hükümlere uygun olarak yapılır.</w:t>
      </w:r>
    </w:p>
    <w:p w:rsidR="00E27481" w:rsidRPr="00E64815" w:rsidRDefault="00E27481" w:rsidP="00E27481">
      <w:pPr>
        <w:pStyle w:val="GvdeMetni"/>
        <w:spacing w:before="134" w:line="360" w:lineRule="auto"/>
        <w:ind w:right="2"/>
        <w:rPr>
          <w:color w:val="000000" w:themeColor="text1"/>
        </w:rPr>
      </w:pPr>
      <w:r w:rsidRPr="00E64815">
        <w:rPr>
          <w:color w:val="000000" w:themeColor="text1"/>
        </w:rPr>
        <w:t>(2) 2547 Sayılı Yükseköğretim Kanununun 58.maddesinin (e) fıkrası kapsamında bulunan birimler açısından; hizmet bedelinin peşin tahsil edilmesi halinde hizmetin gerçekleşme oranına bağlı olarak aynı fıkrada belirtilen koşullar dâhilinde ek ödeme aylara bölünerek yapılabilir.</w:t>
      </w:r>
    </w:p>
    <w:p w:rsidR="00E27481" w:rsidRPr="00E64815" w:rsidRDefault="00E27481" w:rsidP="00E27481">
      <w:pPr>
        <w:pStyle w:val="GvdeMetni"/>
        <w:spacing w:line="360" w:lineRule="auto"/>
        <w:ind w:right="2" w:firstLine="739"/>
        <w:rPr>
          <w:color w:val="000000" w:themeColor="text1"/>
        </w:rPr>
      </w:pPr>
      <w:r w:rsidRPr="00E64815">
        <w:rPr>
          <w:color w:val="000000" w:themeColor="text1"/>
        </w:rPr>
        <w:t>(3) Gerçekleşen döner sermaye gelirlerinde, Öğretim Üyesi, Öğretim Görevlileri ile diğer görevli personele yapılacak ek ödemelerde, 2547 Sayılı Yükseköğretim Kanununun 58. maddesi ve “Yükseköğretim Kurumlarında Döner Sermaye Gelirlerinden Yapılacak Ek Ödemenin Dağıtılmasında Uygulanacak Usul ve Esaslara İlişkin Yönetmelik” hükümleri gereği alınan Üniversite Yönetim Kurulu Kararında belirlenen oranlardan fazlası ödenme</w:t>
      </w:r>
      <w:r>
        <w:rPr>
          <w:color w:val="000000" w:themeColor="text1"/>
        </w:rPr>
        <w:t>z</w:t>
      </w:r>
      <w:r w:rsidRPr="00E64815">
        <w:rPr>
          <w:color w:val="000000" w:themeColor="text1"/>
        </w:rPr>
        <w:t>.</w:t>
      </w:r>
    </w:p>
    <w:p w:rsidR="00E27481" w:rsidRPr="00E64815" w:rsidRDefault="00E27481" w:rsidP="00E27481">
      <w:pPr>
        <w:pStyle w:val="GvdeMetni"/>
        <w:spacing w:line="360" w:lineRule="auto"/>
        <w:ind w:right="2"/>
        <w:rPr>
          <w:color w:val="000000" w:themeColor="text1"/>
        </w:rPr>
      </w:pPr>
      <w:r w:rsidRPr="00E64815">
        <w:rPr>
          <w:color w:val="000000" w:themeColor="text1"/>
        </w:rPr>
        <w:t xml:space="preserve">(4) Döner Sermaye gelirlerinin elde edilmesine katkısı bulunan öğretim elemanları dışındaki personele “Yükseköğretim Kurumlarında Döner Sermaye Gelirlerinden Yapılacak Ek Ödemenin </w:t>
      </w:r>
      <w:r w:rsidRPr="00E64815">
        <w:rPr>
          <w:color w:val="000000" w:themeColor="text1"/>
        </w:rPr>
        <w:lastRenderedPageBreak/>
        <w:t>Dağıtılmasında Uygulanacak Usul ve Esaslara İlişkin Yönetmelik” gereğince hiçbir şekilde ek ödeme yapılamaz.</w:t>
      </w:r>
    </w:p>
    <w:p w:rsidR="00E27481" w:rsidRPr="00E64815" w:rsidRDefault="00E27481" w:rsidP="00E27481">
      <w:pPr>
        <w:pStyle w:val="GvdeMetni"/>
        <w:spacing w:line="360" w:lineRule="auto"/>
        <w:ind w:right="2"/>
        <w:rPr>
          <w:color w:val="000000" w:themeColor="text1"/>
        </w:rPr>
      </w:pPr>
      <w:r w:rsidRPr="00E64815">
        <w:rPr>
          <w:color w:val="000000" w:themeColor="text1"/>
        </w:rPr>
        <w:t>(5) Üniversitemiz birimleri kadrosunda olup, başka yerlerde mesleki faaliyette bulunan ve meslek veya sanatlarını serbest olarak icra eden öğretim üyelerine “Yükseköğretim Kurumlarında Döner Sermaye Gelirlerinden Yapılacak Ek Ödemenin Dağıtılmasında Uygulanacak Usul ve Esaslara İlişkin Yönetmelik” gereğince ek ödeme yapılmaz.</w:t>
      </w:r>
    </w:p>
    <w:p w:rsidR="00E27481" w:rsidRPr="00E64815" w:rsidRDefault="00E27481" w:rsidP="00E27481">
      <w:pPr>
        <w:pStyle w:val="GvdeMetni"/>
        <w:spacing w:line="360" w:lineRule="auto"/>
        <w:ind w:right="2"/>
        <w:rPr>
          <w:color w:val="000000" w:themeColor="text1"/>
        </w:rPr>
      </w:pPr>
      <w:r w:rsidRPr="00E64815">
        <w:rPr>
          <w:color w:val="000000" w:themeColor="text1"/>
        </w:rPr>
        <w:t>(6) Döner</w:t>
      </w:r>
      <w:r>
        <w:rPr>
          <w:color w:val="000000" w:themeColor="text1"/>
        </w:rPr>
        <w:t xml:space="preserve"> </w:t>
      </w:r>
      <w:r w:rsidRPr="00E64815">
        <w:rPr>
          <w:color w:val="000000" w:themeColor="text1"/>
        </w:rPr>
        <w:t>sermayenin</w:t>
      </w:r>
      <w:r>
        <w:rPr>
          <w:color w:val="000000" w:themeColor="text1"/>
        </w:rPr>
        <w:t xml:space="preserve"> </w:t>
      </w:r>
      <w:r w:rsidRPr="00E64815">
        <w:rPr>
          <w:color w:val="000000" w:themeColor="text1"/>
        </w:rPr>
        <w:t>bağlı</w:t>
      </w:r>
      <w:r>
        <w:rPr>
          <w:color w:val="000000" w:themeColor="text1"/>
        </w:rPr>
        <w:t xml:space="preserve"> </w:t>
      </w:r>
      <w:r w:rsidRPr="00E64815">
        <w:rPr>
          <w:color w:val="000000" w:themeColor="text1"/>
        </w:rPr>
        <w:t>bulunduğu</w:t>
      </w:r>
      <w:r>
        <w:rPr>
          <w:color w:val="000000" w:themeColor="text1"/>
        </w:rPr>
        <w:t xml:space="preserve"> </w:t>
      </w:r>
      <w:r w:rsidRPr="00E64815">
        <w:rPr>
          <w:color w:val="000000" w:themeColor="text1"/>
        </w:rPr>
        <w:t>birimlerindeki</w:t>
      </w:r>
      <w:r>
        <w:rPr>
          <w:color w:val="000000" w:themeColor="text1"/>
        </w:rPr>
        <w:t xml:space="preserve"> </w:t>
      </w:r>
      <w:r w:rsidRPr="00E64815">
        <w:rPr>
          <w:color w:val="000000" w:themeColor="text1"/>
        </w:rPr>
        <w:t>kadrolara</w:t>
      </w:r>
      <w:r>
        <w:rPr>
          <w:color w:val="000000" w:themeColor="text1"/>
        </w:rPr>
        <w:t xml:space="preserve"> </w:t>
      </w:r>
      <w:r w:rsidRPr="00E64815">
        <w:rPr>
          <w:color w:val="000000" w:themeColor="text1"/>
        </w:rPr>
        <w:t>atanmış</w:t>
      </w:r>
      <w:r>
        <w:rPr>
          <w:color w:val="000000" w:themeColor="text1"/>
        </w:rPr>
        <w:t xml:space="preserve"> </w:t>
      </w:r>
      <w:r w:rsidRPr="00E64815">
        <w:rPr>
          <w:color w:val="000000" w:themeColor="text1"/>
        </w:rPr>
        <w:t>veya bu kadro</w:t>
      </w:r>
      <w:r>
        <w:rPr>
          <w:color w:val="000000" w:themeColor="text1"/>
        </w:rPr>
        <w:t xml:space="preserve"> </w:t>
      </w:r>
      <w:r w:rsidRPr="00E64815">
        <w:rPr>
          <w:color w:val="000000" w:themeColor="text1"/>
        </w:rPr>
        <w:t>görevlerini</w:t>
      </w:r>
      <w:r>
        <w:rPr>
          <w:color w:val="000000" w:themeColor="text1"/>
        </w:rPr>
        <w:t xml:space="preserve"> </w:t>
      </w:r>
      <w:r w:rsidRPr="00E64815">
        <w:rPr>
          <w:color w:val="000000" w:themeColor="text1"/>
        </w:rPr>
        <w:t>yürütmek</w:t>
      </w:r>
      <w:r>
        <w:rPr>
          <w:color w:val="000000" w:themeColor="text1"/>
        </w:rPr>
        <w:t xml:space="preserve"> </w:t>
      </w:r>
      <w:r w:rsidRPr="00E64815">
        <w:rPr>
          <w:color w:val="000000" w:themeColor="text1"/>
        </w:rPr>
        <w:t>üzere</w:t>
      </w:r>
      <w:r>
        <w:rPr>
          <w:color w:val="000000" w:themeColor="text1"/>
        </w:rPr>
        <w:t xml:space="preserve"> </w:t>
      </w:r>
      <w:r w:rsidRPr="00E64815">
        <w:rPr>
          <w:color w:val="000000" w:themeColor="text1"/>
        </w:rPr>
        <w:t>usulüne</w:t>
      </w:r>
      <w:r>
        <w:rPr>
          <w:color w:val="000000" w:themeColor="text1"/>
        </w:rPr>
        <w:t xml:space="preserve"> </w:t>
      </w:r>
      <w:r w:rsidRPr="00E64815">
        <w:rPr>
          <w:color w:val="000000" w:themeColor="text1"/>
        </w:rPr>
        <w:t>uygun</w:t>
      </w:r>
      <w:r>
        <w:rPr>
          <w:color w:val="000000" w:themeColor="text1"/>
        </w:rPr>
        <w:t xml:space="preserve"> </w:t>
      </w:r>
      <w:r w:rsidRPr="00E64815">
        <w:rPr>
          <w:color w:val="000000" w:themeColor="text1"/>
        </w:rPr>
        <w:t>olarak</w:t>
      </w:r>
      <w:r>
        <w:rPr>
          <w:color w:val="000000" w:themeColor="text1"/>
        </w:rPr>
        <w:t xml:space="preserve"> </w:t>
      </w:r>
      <w:r w:rsidRPr="00E64815">
        <w:rPr>
          <w:color w:val="000000" w:themeColor="text1"/>
        </w:rPr>
        <w:t>görevlendirilenlere</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bu</w:t>
      </w:r>
      <w:r>
        <w:rPr>
          <w:color w:val="000000" w:themeColor="text1"/>
        </w:rPr>
        <w:t xml:space="preserve"> </w:t>
      </w:r>
      <w:r w:rsidRPr="00E64815">
        <w:rPr>
          <w:color w:val="000000" w:themeColor="text1"/>
        </w:rPr>
        <w:t>kadrolara</w:t>
      </w:r>
      <w:r>
        <w:rPr>
          <w:color w:val="000000" w:themeColor="text1"/>
        </w:rPr>
        <w:t xml:space="preserve"> </w:t>
      </w:r>
      <w:r w:rsidRPr="00E64815">
        <w:rPr>
          <w:color w:val="000000" w:themeColor="text1"/>
          <w:spacing w:val="-5"/>
        </w:rPr>
        <w:t>ait</w:t>
      </w:r>
      <w:r w:rsidRPr="00E64815">
        <w:rPr>
          <w:color w:val="000000" w:themeColor="text1"/>
        </w:rPr>
        <w:t xml:space="preserve"> görevleri fiilen yapanlara döner sermayeden ek ödeme ödenir. Kadroları döner sermaye biriminde olmakla birlikte fiilen bu birimde görev yapmayanlar ile kadroları başka birimde olanlardan usulüne uygun olarak döner sermayenin bağlı bulunduğu birimde görevlendirilmemiş olanlara ek ödeme </w:t>
      </w:r>
      <w:r w:rsidRPr="00E64815">
        <w:rPr>
          <w:color w:val="000000" w:themeColor="text1"/>
          <w:spacing w:val="-2"/>
        </w:rPr>
        <w:t>yapılmaz.</w:t>
      </w:r>
    </w:p>
    <w:p w:rsidR="00E27481" w:rsidRPr="00E64815" w:rsidRDefault="00E27481" w:rsidP="00E27481">
      <w:pPr>
        <w:pStyle w:val="GvdeMetni"/>
        <w:spacing w:before="134" w:line="360" w:lineRule="auto"/>
        <w:ind w:right="2"/>
        <w:rPr>
          <w:color w:val="000000" w:themeColor="text1"/>
        </w:rPr>
      </w:pPr>
      <w:r w:rsidRPr="00E64815">
        <w:rPr>
          <w:color w:val="000000" w:themeColor="text1"/>
        </w:rPr>
        <w:t>(7) Ek ödeme gelir-gider dengesi gözetilerek Döner Sermaye kaynakları uygun olduğu takdirde yapılır.</w:t>
      </w:r>
    </w:p>
    <w:p w:rsidR="00E27481" w:rsidRPr="00E64815" w:rsidRDefault="00E27481" w:rsidP="00E27481">
      <w:pPr>
        <w:pStyle w:val="GvdeMetni"/>
        <w:spacing w:before="140" w:line="360" w:lineRule="auto"/>
        <w:ind w:right="2"/>
        <w:rPr>
          <w:color w:val="000000" w:themeColor="text1"/>
        </w:rPr>
      </w:pPr>
      <w:r w:rsidRPr="00E64815">
        <w:rPr>
          <w:color w:val="000000" w:themeColor="text1"/>
        </w:rPr>
        <w:t>(8) 2547 Sayılı Yükseköğretim Kanununun 58.maddesinin (f) fıkrasında</w:t>
      </w:r>
      <w:r>
        <w:rPr>
          <w:color w:val="000000" w:themeColor="text1"/>
        </w:rPr>
        <w:t xml:space="preserve"> </w:t>
      </w:r>
      <w:r w:rsidRPr="00E64815">
        <w:rPr>
          <w:color w:val="000000" w:themeColor="text1"/>
        </w:rPr>
        <w:t xml:space="preserve">belirtilen yöneticilere, mesai saatleri içerisinde verdikleri mesleki hizmetlerinden dolayı ayrıca ek ödeme yapılmaz. Mesai saatleri dışında döner sermaye gelirlerine katkıları bulunması halinde alabilecekleri toplam ek ödeme tutarı, hiçbir şekilde yönetici payı </w:t>
      </w:r>
      <w:proofErr w:type="gramStart"/>
      <w:r w:rsidRPr="00E64815">
        <w:rPr>
          <w:color w:val="000000" w:themeColor="text1"/>
        </w:rPr>
        <w:t>dahil</w:t>
      </w:r>
      <w:proofErr w:type="gramEnd"/>
      <w:r w:rsidRPr="00E64815">
        <w:rPr>
          <w:color w:val="000000" w:themeColor="text1"/>
        </w:rPr>
        <w:t xml:space="preserve"> ilgisine göre (c) ve (d) fıkralarında belirtilen esaslara göre hesaplanacak tutarı (%1.200) geçemez.</w:t>
      </w:r>
    </w:p>
    <w:p w:rsidR="00E27481" w:rsidRPr="00E64815" w:rsidRDefault="00E27481" w:rsidP="00E27481">
      <w:pPr>
        <w:pStyle w:val="GvdeMetni"/>
        <w:spacing w:before="134" w:line="360" w:lineRule="auto"/>
        <w:ind w:right="2"/>
        <w:rPr>
          <w:b/>
          <w:bCs/>
          <w:color w:val="000000" w:themeColor="text1"/>
        </w:rPr>
      </w:pPr>
      <w:r w:rsidRPr="00E64815">
        <w:rPr>
          <w:b/>
          <w:bCs/>
          <w:color w:val="000000" w:themeColor="text1"/>
        </w:rPr>
        <w:t>Yöneticilere Yapılacak Ek Ödeme</w:t>
      </w:r>
    </w:p>
    <w:p w:rsidR="00E27481" w:rsidRPr="00E64815" w:rsidRDefault="00E27481" w:rsidP="00E27481">
      <w:pPr>
        <w:pStyle w:val="GvdeMetni"/>
        <w:spacing w:line="360" w:lineRule="auto"/>
        <w:ind w:right="2"/>
        <w:rPr>
          <w:color w:val="000000" w:themeColor="text1"/>
        </w:rPr>
      </w:pPr>
      <w:r w:rsidRPr="00E64815">
        <w:rPr>
          <w:b/>
          <w:color w:val="000000" w:themeColor="text1"/>
        </w:rPr>
        <w:t>MADDE 3</w:t>
      </w:r>
      <w:r>
        <w:rPr>
          <w:b/>
          <w:color w:val="000000" w:themeColor="text1"/>
        </w:rPr>
        <w:t>3</w:t>
      </w:r>
      <w:r w:rsidRPr="00E64815">
        <w:rPr>
          <w:b/>
          <w:color w:val="000000" w:themeColor="text1"/>
        </w:rPr>
        <w:t xml:space="preserve">- </w:t>
      </w:r>
      <w:r w:rsidRPr="00E64815">
        <w:rPr>
          <w:color w:val="000000" w:themeColor="text1"/>
        </w:rPr>
        <w:t>(1) Rektör, Rektör Yardımcısı ve Genel Sekreterlere gelir getirici katkılarına bakılmaksızın, Üniversite Yönetim Kurulunun uygun gördüğü birimin döner sermaye hesabından yönetici payı olarak ayrılan tutardan ek ödeme yapılır. Yapılacak ek ödemenin tutarı ek ödeme matrahının,</w:t>
      </w:r>
      <w:r>
        <w:rPr>
          <w:color w:val="000000" w:themeColor="text1"/>
        </w:rPr>
        <w:t xml:space="preserve"> </w:t>
      </w:r>
      <w:r w:rsidRPr="00E64815">
        <w:rPr>
          <w:color w:val="000000" w:themeColor="text1"/>
        </w:rPr>
        <w:t>Rektörler</w:t>
      </w:r>
      <w:r>
        <w:rPr>
          <w:color w:val="000000" w:themeColor="text1"/>
        </w:rPr>
        <w:t xml:space="preserve"> </w:t>
      </w:r>
      <w:r w:rsidRPr="00E64815">
        <w:rPr>
          <w:color w:val="000000" w:themeColor="text1"/>
        </w:rPr>
        <w:t>için</w:t>
      </w:r>
      <w:r>
        <w:rPr>
          <w:color w:val="000000" w:themeColor="text1"/>
        </w:rPr>
        <w:t xml:space="preserve"> </w:t>
      </w:r>
      <w:r w:rsidRPr="00E64815">
        <w:rPr>
          <w:color w:val="000000" w:themeColor="text1"/>
        </w:rPr>
        <w:t>%</w:t>
      </w:r>
      <w:r>
        <w:rPr>
          <w:color w:val="000000" w:themeColor="text1"/>
        </w:rPr>
        <w:t xml:space="preserve"> </w:t>
      </w:r>
      <w:r w:rsidRPr="00E64815">
        <w:rPr>
          <w:color w:val="000000" w:themeColor="text1"/>
        </w:rPr>
        <w:t>600'ünü,</w:t>
      </w:r>
      <w:r>
        <w:rPr>
          <w:color w:val="000000" w:themeColor="text1"/>
        </w:rPr>
        <w:t xml:space="preserve"> </w:t>
      </w:r>
      <w:r w:rsidRPr="00E64815">
        <w:rPr>
          <w:color w:val="000000" w:themeColor="text1"/>
        </w:rPr>
        <w:t>Rektör</w:t>
      </w:r>
      <w:r>
        <w:rPr>
          <w:color w:val="000000" w:themeColor="text1"/>
        </w:rPr>
        <w:t xml:space="preserve"> </w:t>
      </w:r>
      <w:r w:rsidRPr="00E64815">
        <w:rPr>
          <w:color w:val="000000" w:themeColor="text1"/>
        </w:rPr>
        <w:t>Yardımcıları</w:t>
      </w:r>
      <w:r>
        <w:rPr>
          <w:color w:val="000000" w:themeColor="text1"/>
        </w:rPr>
        <w:t xml:space="preserve"> </w:t>
      </w:r>
      <w:r w:rsidRPr="00E64815">
        <w:rPr>
          <w:color w:val="000000" w:themeColor="text1"/>
        </w:rPr>
        <w:t>için</w:t>
      </w:r>
      <w:r>
        <w:rPr>
          <w:color w:val="000000" w:themeColor="text1"/>
        </w:rPr>
        <w:t xml:space="preserve"> </w:t>
      </w:r>
      <w:r w:rsidRPr="00E64815">
        <w:rPr>
          <w:color w:val="000000" w:themeColor="text1"/>
        </w:rPr>
        <w:t>%</w:t>
      </w:r>
      <w:r>
        <w:rPr>
          <w:color w:val="000000" w:themeColor="text1"/>
        </w:rPr>
        <w:t xml:space="preserve"> </w:t>
      </w:r>
      <w:r w:rsidRPr="00E64815">
        <w:rPr>
          <w:color w:val="000000" w:themeColor="text1"/>
        </w:rPr>
        <w:t>300'ünü,</w:t>
      </w:r>
      <w:r>
        <w:rPr>
          <w:color w:val="000000" w:themeColor="text1"/>
        </w:rPr>
        <w:t xml:space="preserve"> </w:t>
      </w:r>
      <w:r w:rsidRPr="00E64815">
        <w:rPr>
          <w:color w:val="000000" w:themeColor="text1"/>
        </w:rPr>
        <w:t>Genel</w:t>
      </w:r>
      <w:r>
        <w:rPr>
          <w:color w:val="000000" w:themeColor="text1"/>
        </w:rPr>
        <w:t xml:space="preserve"> </w:t>
      </w:r>
      <w:r w:rsidRPr="00E64815">
        <w:rPr>
          <w:color w:val="000000" w:themeColor="text1"/>
        </w:rPr>
        <w:t>Sekreterler</w:t>
      </w:r>
      <w:r>
        <w:rPr>
          <w:color w:val="000000" w:themeColor="text1"/>
        </w:rPr>
        <w:t xml:space="preserve"> </w:t>
      </w:r>
      <w:r w:rsidRPr="00E64815">
        <w:rPr>
          <w:color w:val="000000" w:themeColor="text1"/>
          <w:spacing w:val="-4"/>
        </w:rPr>
        <w:t>için</w:t>
      </w:r>
    </w:p>
    <w:p w:rsidR="00E27481" w:rsidRPr="00E64815" w:rsidRDefault="00E27481" w:rsidP="00E27481">
      <w:pPr>
        <w:pStyle w:val="GvdeMetni"/>
        <w:ind w:right="2" w:firstLine="0"/>
        <w:rPr>
          <w:color w:val="000000" w:themeColor="text1"/>
          <w:spacing w:val="-2"/>
        </w:rPr>
      </w:pPr>
      <w:r w:rsidRPr="00E64815">
        <w:rPr>
          <w:color w:val="000000" w:themeColor="text1"/>
        </w:rPr>
        <w:t>%</w:t>
      </w:r>
      <w:r>
        <w:rPr>
          <w:color w:val="000000" w:themeColor="text1"/>
        </w:rPr>
        <w:t xml:space="preserve"> </w:t>
      </w:r>
      <w:r w:rsidRPr="00E64815">
        <w:rPr>
          <w:color w:val="000000" w:themeColor="text1"/>
        </w:rPr>
        <w:t>200'ünü</w:t>
      </w:r>
      <w:r>
        <w:rPr>
          <w:color w:val="000000" w:themeColor="text1"/>
        </w:rPr>
        <w:t xml:space="preserve"> </w:t>
      </w:r>
      <w:r w:rsidRPr="00E64815">
        <w:rPr>
          <w:color w:val="000000" w:themeColor="text1"/>
          <w:spacing w:val="-2"/>
        </w:rPr>
        <w:t>geçemez.</w:t>
      </w:r>
    </w:p>
    <w:p w:rsidR="00E27481" w:rsidRPr="00E64815" w:rsidRDefault="00E27481" w:rsidP="00E27481">
      <w:pPr>
        <w:pStyle w:val="GvdeMetni"/>
        <w:ind w:right="2" w:firstLine="0"/>
        <w:rPr>
          <w:color w:val="000000" w:themeColor="text1"/>
        </w:rPr>
      </w:pPr>
    </w:p>
    <w:p w:rsidR="00E27481" w:rsidRDefault="00E27481" w:rsidP="00E27481">
      <w:pPr>
        <w:pStyle w:val="GvdeMetni"/>
        <w:spacing w:line="360" w:lineRule="auto"/>
        <w:ind w:right="2" w:firstLine="768"/>
        <w:rPr>
          <w:b/>
          <w:color w:val="000000" w:themeColor="text1"/>
        </w:rPr>
      </w:pPr>
      <w:r>
        <w:rPr>
          <w:b/>
          <w:color w:val="000000" w:themeColor="text1"/>
        </w:rPr>
        <w:t>Yasal Kesintiler</w:t>
      </w:r>
    </w:p>
    <w:p w:rsidR="00E27481" w:rsidRDefault="00E27481" w:rsidP="00E27481">
      <w:pPr>
        <w:pStyle w:val="GvdeMetni"/>
        <w:spacing w:line="360" w:lineRule="auto"/>
        <w:ind w:right="2" w:firstLine="768"/>
        <w:rPr>
          <w:b/>
          <w:color w:val="000000" w:themeColor="text1"/>
        </w:rPr>
      </w:pPr>
      <w:r>
        <w:rPr>
          <w:b/>
          <w:color w:val="000000" w:themeColor="text1"/>
        </w:rPr>
        <w:t xml:space="preserve">MADDE 34- </w:t>
      </w:r>
      <w:r w:rsidRPr="00962AD2">
        <w:rPr>
          <w:color w:val="000000" w:themeColor="text1"/>
        </w:rPr>
        <w:t xml:space="preserve">(1) </w:t>
      </w:r>
      <w:r>
        <w:rPr>
          <w:color w:val="000000" w:themeColor="text1"/>
        </w:rPr>
        <w:t xml:space="preserve">Elde edilen gelirlerden Muhasebat Genel Müdürlüğünün 26.01.2011 tarih ve 01126 sayılı yazısına istinaden %1 oranında hazine hissesi ile </w:t>
      </w:r>
      <w:r w:rsidRPr="00E64815">
        <w:rPr>
          <w:color w:val="000000" w:themeColor="text1"/>
        </w:rPr>
        <w:t>2547 Sayılı Yükseköğretim Kanununun</w:t>
      </w:r>
      <w:r>
        <w:rPr>
          <w:color w:val="000000" w:themeColor="text1"/>
        </w:rPr>
        <w:t xml:space="preserve"> 58. Maddesinin (b) fıkrasının 2. bendi gereği % 5 oranında kurumun bilimsel araştırma projeleri payı ayrılır. </w:t>
      </w:r>
    </w:p>
    <w:p w:rsidR="00E27481" w:rsidRPr="00E64815" w:rsidRDefault="00E27481" w:rsidP="00E27481">
      <w:pPr>
        <w:pStyle w:val="GvdeMetni"/>
        <w:spacing w:line="360" w:lineRule="auto"/>
        <w:ind w:right="2" w:firstLine="768"/>
        <w:rPr>
          <w:color w:val="000000" w:themeColor="text1"/>
        </w:rPr>
      </w:pPr>
      <w:r w:rsidRPr="00E64815">
        <w:rPr>
          <w:b/>
          <w:color w:val="000000" w:themeColor="text1"/>
        </w:rPr>
        <w:t>Hesaplama</w:t>
      </w:r>
    </w:p>
    <w:p w:rsidR="00E27481" w:rsidRPr="00E64815" w:rsidRDefault="00E27481" w:rsidP="00E27481">
      <w:pPr>
        <w:pStyle w:val="GvdeMetni"/>
        <w:spacing w:line="360" w:lineRule="auto"/>
        <w:ind w:right="2"/>
        <w:rPr>
          <w:color w:val="000000" w:themeColor="text1"/>
        </w:rPr>
      </w:pPr>
      <w:r w:rsidRPr="00E64815">
        <w:rPr>
          <w:b/>
          <w:color w:val="000000" w:themeColor="text1"/>
        </w:rPr>
        <w:t>MADDE 3</w:t>
      </w:r>
      <w:r>
        <w:rPr>
          <w:b/>
          <w:color w:val="000000" w:themeColor="text1"/>
        </w:rPr>
        <w:t>5</w:t>
      </w:r>
      <w:r w:rsidRPr="00E64815">
        <w:rPr>
          <w:color w:val="000000" w:themeColor="text1"/>
        </w:rPr>
        <w:t>- (1) 2547 Sayılı Yükseköğretim Kanununun 58.maddesinin (c) ve (d) fıkraları kapsamında bulunan (idari) personel ile (f) fıkrasının üçüncü paragrafı kapsamında yürütülen hizmetler (Yöneticilerin mesai dışı hizmetleri) için mesai dışı (B2) puanı hesaplanır. Bu 4 hesaplama, ilgisine göre 2547 Sayılı Yükseköğretim Kanununun 58.</w:t>
      </w:r>
      <w:r>
        <w:rPr>
          <w:color w:val="000000" w:themeColor="text1"/>
        </w:rPr>
        <w:t xml:space="preserve"> </w:t>
      </w:r>
      <w:r w:rsidRPr="00E64815">
        <w:rPr>
          <w:color w:val="000000" w:themeColor="text1"/>
        </w:rPr>
        <w:t>maddesinde belirlenen tavan tutarları geçmemek üzere yapılır.</w:t>
      </w:r>
    </w:p>
    <w:p w:rsidR="00E27481" w:rsidRPr="00E64815" w:rsidRDefault="00E27481" w:rsidP="00E27481">
      <w:pPr>
        <w:pStyle w:val="GvdeMetni"/>
        <w:spacing w:line="360" w:lineRule="auto"/>
        <w:ind w:right="2"/>
        <w:rPr>
          <w:color w:val="000000" w:themeColor="text1"/>
        </w:rPr>
      </w:pPr>
      <w:r w:rsidRPr="00E64815">
        <w:rPr>
          <w:b/>
          <w:color w:val="000000" w:themeColor="text1"/>
        </w:rPr>
        <w:t>MADDE</w:t>
      </w:r>
      <w:r>
        <w:rPr>
          <w:b/>
          <w:color w:val="000000" w:themeColor="text1"/>
        </w:rPr>
        <w:t xml:space="preserve"> 36</w:t>
      </w:r>
      <w:r w:rsidRPr="00E64815">
        <w:rPr>
          <w:color w:val="000000" w:themeColor="text1"/>
        </w:rPr>
        <w:t>-</w:t>
      </w:r>
      <w:r>
        <w:rPr>
          <w:color w:val="000000" w:themeColor="text1"/>
        </w:rPr>
        <w:t xml:space="preserve"> </w:t>
      </w:r>
      <w:r w:rsidRPr="00E64815">
        <w:rPr>
          <w:color w:val="000000" w:themeColor="text1"/>
        </w:rPr>
        <w:t>(1)</w:t>
      </w:r>
      <w:r>
        <w:rPr>
          <w:color w:val="000000" w:themeColor="text1"/>
        </w:rPr>
        <w:t xml:space="preserve"> </w:t>
      </w:r>
      <w:r w:rsidRPr="00E64815">
        <w:rPr>
          <w:color w:val="000000" w:themeColor="text1"/>
        </w:rPr>
        <w:t>2547Sayılı</w:t>
      </w:r>
      <w:r>
        <w:rPr>
          <w:color w:val="000000" w:themeColor="text1"/>
        </w:rPr>
        <w:t xml:space="preserve"> </w:t>
      </w:r>
      <w:r w:rsidRPr="00E64815">
        <w:rPr>
          <w:color w:val="000000" w:themeColor="text1"/>
        </w:rPr>
        <w:t>Yükseköğretim</w:t>
      </w:r>
      <w:r>
        <w:rPr>
          <w:color w:val="000000" w:themeColor="text1"/>
        </w:rPr>
        <w:t xml:space="preserve"> </w:t>
      </w:r>
      <w:r w:rsidRPr="00E64815">
        <w:rPr>
          <w:color w:val="000000" w:themeColor="text1"/>
        </w:rPr>
        <w:t>Kanununun</w:t>
      </w:r>
      <w:r>
        <w:rPr>
          <w:color w:val="000000" w:themeColor="text1"/>
        </w:rPr>
        <w:t xml:space="preserve"> </w:t>
      </w:r>
      <w:r w:rsidRPr="00E64815">
        <w:rPr>
          <w:color w:val="000000" w:themeColor="text1"/>
        </w:rPr>
        <w:t>58.</w:t>
      </w:r>
      <w:r>
        <w:rPr>
          <w:color w:val="000000" w:themeColor="text1"/>
        </w:rPr>
        <w:t xml:space="preserve"> </w:t>
      </w:r>
      <w:r w:rsidRPr="00E64815">
        <w:rPr>
          <w:color w:val="000000" w:themeColor="text1"/>
        </w:rPr>
        <w:t>Maddesinin</w:t>
      </w:r>
      <w:r>
        <w:rPr>
          <w:color w:val="000000" w:themeColor="text1"/>
        </w:rPr>
        <w:t xml:space="preserve"> </w:t>
      </w:r>
      <w:r w:rsidRPr="00E64815">
        <w:rPr>
          <w:color w:val="000000" w:themeColor="text1"/>
        </w:rPr>
        <w:t>(d)</w:t>
      </w:r>
      <w:r>
        <w:rPr>
          <w:color w:val="000000" w:themeColor="text1"/>
        </w:rPr>
        <w:t xml:space="preserve"> </w:t>
      </w:r>
      <w:r w:rsidRPr="00E64815">
        <w:rPr>
          <w:color w:val="000000" w:themeColor="text1"/>
        </w:rPr>
        <w:t>fıkrasında</w:t>
      </w:r>
      <w:r>
        <w:rPr>
          <w:color w:val="000000" w:themeColor="text1"/>
        </w:rPr>
        <w:t xml:space="preserve"> </w:t>
      </w:r>
      <w:r w:rsidRPr="00E64815">
        <w:rPr>
          <w:color w:val="000000" w:themeColor="text1"/>
        </w:rPr>
        <w:t xml:space="preserve">bulunan </w:t>
      </w:r>
      <w:r w:rsidRPr="00E64815">
        <w:rPr>
          <w:color w:val="000000" w:themeColor="text1"/>
        </w:rPr>
        <w:lastRenderedPageBreak/>
        <w:t xml:space="preserve">birimlerin elde edecekleri döner sermaye gelirlerinden yapılacak ek ödemenin hesaplanmasında, 18.02.2011 tarih ve 27850 sayılı Resmi </w:t>
      </w:r>
      <w:proofErr w:type="spellStart"/>
      <w:r w:rsidRPr="00E64815">
        <w:rPr>
          <w:color w:val="000000" w:themeColor="text1"/>
        </w:rPr>
        <w:t>Gazete’de</w:t>
      </w:r>
      <w:proofErr w:type="spellEnd"/>
      <w:r w:rsidRPr="00E64815">
        <w:rPr>
          <w:color w:val="000000" w:themeColor="text1"/>
        </w:rPr>
        <w:t xml:space="preserve"> yayımlanarak yürürlüğe giren “Yükseköğretim Kurumlarında Döner Sermaye Gelirlerinden Yapılacak Ek Ödemenin Dağıtılmasında Uygulanacak Usul ve Esaslara İlişkin </w:t>
      </w:r>
      <w:proofErr w:type="spellStart"/>
      <w:r w:rsidRPr="00E64815">
        <w:rPr>
          <w:color w:val="000000" w:themeColor="text1"/>
        </w:rPr>
        <w:t>Yönetmelik”in</w:t>
      </w:r>
      <w:proofErr w:type="spellEnd"/>
      <w:r w:rsidRPr="00E64815">
        <w:rPr>
          <w:color w:val="000000" w:themeColor="text1"/>
        </w:rPr>
        <w:t xml:space="preserve"> 5. maddesinin 13. fıkrası gereği, Bireysel Gelir Getirici Faaliyet (B) Puanı; mesai içi: B1 ve mesai dışı: B2</w:t>
      </w:r>
      <w:proofErr w:type="gramStart"/>
      <w:r w:rsidRPr="00E64815">
        <w:rPr>
          <w:color w:val="000000" w:themeColor="text1"/>
        </w:rPr>
        <w:t>)</w:t>
      </w:r>
      <w:proofErr w:type="gramEnd"/>
      <w:r w:rsidRPr="00E64815">
        <w:rPr>
          <w:color w:val="000000" w:themeColor="text1"/>
        </w:rPr>
        <w:t xml:space="preserve"> puanı kullanılacaktır. B1 ve</w:t>
      </w:r>
      <w:r>
        <w:rPr>
          <w:color w:val="000000" w:themeColor="text1"/>
        </w:rPr>
        <w:t xml:space="preserve"> </w:t>
      </w:r>
      <w:r w:rsidRPr="00E64815">
        <w:rPr>
          <w:color w:val="000000" w:themeColor="text1"/>
        </w:rPr>
        <w:t>B2=1’den 100’e</w:t>
      </w:r>
      <w:r>
        <w:rPr>
          <w:color w:val="000000" w:themeColor="text1"/>
        </w:rPr>
        <w:t xml:space="preserve"> </w:t>
      </w:r>
      <w:r w:rsidRPr="00E64815">
        <w:rPr>
          <w:color w:val="000000" w:themeColor="text1"/>
        </w:rPr>
        <w:t>kadar olup, ek ödeme hesaplanmasında her bir puanın karşılığı dağıtımı yapılacak tutarın yüzdelik (%</w:t>
      </w:r>
      <w:r>
        <w:rPr>
          <w:color w:val="000000" w:themeColor="text1"/>
        </w:rPr>
        <w:t xml:space="preserve"> </w:t>
      </w:r>
      <w:r w:rsidRPr="00610298">
        <w:t>64</w:t>
      </w:r>
      <w:r w:rsidRPr="00E64815">
        <w:rPr>
          <w:color w:val="000000" w:themeColor="text1"/>
        </w:rPr>
        <w:t>) değeri olarak hesaplanacaktır.</w:t>
      </w:r>
    </w:p>
    <w:p w:rsidR="00E27481" w:rsidRDefault="00E27481" w:rsidP="00E27481">
      <w:pPr>
        <w:pStyle w:val="GvdeMetni"/>
        <w:spacing w:line="360" w:lineRule="auto"/>
        <w:ind w:right="2"/>
        <w:rPr>
          <w:color w:val="000000" w:themeColor="text1"/>
        </w:rPr>
      </w:pPr>
      <w:r w:rsidRPr="00E64815">
        <w:rPr>
          <w:b/>
          <w:color w:val="000000" w:themeColor="text1"/>
        </w:rPr>
        <w:t xml:space="preserve">MADDE </w:t>
      </w:r>
      <w:r>
        <w:rPr>
          <w:b/>
          <w:color w:val="000000" w:themeColor="text1"/>
        </w:rPr>
        <w:t>37</w:t>
      </w:r>
      <w:r w:rsidRPr="00E64815">
        <w:rPr>
          <w:b/>
          <w:color w:val="000000" w:themeColor="text1"/>
        </w:rPr>
        <w:t xml:space="preserve">- </w:t>
      </w:r>
      <w:r w:rsidRPr="00E64815">
        <w:rPr>
          <w:color w:val="000000" w:themeColor="text1"/>
        </w:rPr>
        <w:t xml:space="preserve">(1) Bireysel Gelir Getirici Faaliyet (B) puanının hesaplanmasına esas olan </w:t>
      </w:r>
      <w:r w:rsidRPr="00E64815">
        <w:rPr>
          <w:b/>
          <w:i/>
          <w:color w:val="000000" w:themeColor="text1"/>
        </w:rPr>
        <w:t xml:space="preserve">“Gelir Getirici Faaliyet Cetveli” </w:t>
      </w:r>
      <w:r w:rsidRPr="00E64815">
        <w:rPr>
          <w:color w:val="000000" w:themeColor="text1"/>
        </w:rPr>
        <w:t>Üniversite Yönetim Kurulu tarafından oluşturul</w:t>
      </w:r>
      <w:r>
        <w:rPr>
          <w:color w:val="000000" w:themeColor="text1"/>
        </w:rPr>
        <w:t xml:space="preserve">an </w:t>
      </w:r>
      <w:r w:rsidRPr="00E64815">
        <w:rPr>
          <w:color w:val="000000" w:themeColor="text1"/>
        </w:rPr>
        <w:t>her bir döner sermaye faaliyetinin puanı 100 olarak belirlen</w:t>
      </w:r>
      <w:r>
        <w:rPr>
          <w:color w:val="000000" w:themeColor="text1"/>
        </w:rPr>
        <w:t xml:space="preserve">diği cetvel üzerinden değerlendirilir. </w:t>
      </w:r>
      <w:r>
        <w:rPr>
          <w:rStyle w:val="DipnotBavurusu"/>
          <w:color w:val="000000" w:themeColor="text1"/>
        </w:rPr>
        <w:footnoteReference w:id="2"/>
      </w:r>
    </w:p>
    <w:p w:rsidR="00E27481" w:rsidRDefault="00E27481" w:rsidP="00E27481">
      <w:pPr>
        <w:pStyle w:val="GvdeMetni"/>
        <w:spacing w:before="134" w:line="360" w:lineRule="auto"/>
        <w:ind w:right="2"/>
        <w:rPr>
          <w:b/>
          <w:color w:val="000000" w:themeColor="text1"/>
        </w:rPr>
      </w:pPr>
      <w:r>
        <w:rPr>
          <w:b/>
          <w:color w:val="000000" w:themeColor="text1"/>
        </w:rPr>
        <w:t>Gelir Dağıtım Oranları</w:t>
      </w:r>
    </w:p>
    <w:p w:rsidR="00E27481" w:rsidRDefault="00E27481" w:rsidP="00E27481">
      <w:pPr>
        <w:pStyle w:val="GvdeMetni"/>
        <w:spacing w:before="134" w:line="360" w:lineRule="auto"/>
        <w:ind w:right="2"/>
        <w:rPr>
          <w:color w:val="000000" w:themeColor="text1"/>
        </w:rPr>
      </w:pPr>
      <w:r>
        <w:rPr>
          <w:b/>
          <w:color w:val="000000" w:themeColor="text1"/>
        </w:rPr>
        <w:t>MADDE 38</w:t>
      </w:r>
      <w:r w:rsidRPr="00E64815">
        <w:rPr>
          <w:b/>
          <w:color w:val="000000" w:themeColor="text1"/>
        </w:rPr>
        <w:t xml:space="preserve">- </w:t>
      </w:r>
      <w:r w:rsidRPr="00E64815">
        <w:rPr>
          <w:color w:val="000000" w:themeColor="text1"/>
        </w:rPr>
        <w:t>(1)</w:t>
      </w:r>
    </w:p>
    <w:p w:rsidR="00E27481" w:rsidRPr="00E64815" w:rsidRDefault="00E27481" w:rsidP="00E27481">
      <w:pPr>
        <w:pStyle w:val="GvdeMetni"/>
        <w:spacing w:before="134" w:line="360" w:lineRule="auto"/>
        <w:ind w:right="2"/>
        <w:rPr>
          <w:color w:val="000000" w:themeColor="text1"/>
        </w:rPr>
      </w:pPr>
      <w:r>
        <w:rPr>
          <w:b/>
          <w:color w:val="000000" w:themeColor="text1"/>
        </w:rPr>
        <w:t>2547 sayılı Kanunun 58 maddesi b bendi:</w:t>
      </w:r>
    </w:p>
    <w:p w:rsidR="00E27481" w:rsidRDefault="00E27481" w:rsidP="00E27481">
      <w:pPr>
        <w:pStyle w:val="GvdeMetni"/>
        <w:spacing w:before="134" w:line="360" w:lineRule="auto"/>
        <w:ind w:left="0" w:right="2" w:firstLine="0"/>
      </w:pPr>
      <w:proofErr w:type="gramStart"/>
      <w:r>
        <w:t xml:space="preserve">“ b) Döner sermaye gelirlerinden tahsil edilen kısmın, tıp ve diş hekimliği fakülteleri sağlık uygulama ve araştırma merkezleri ile açık öğretim hizmeti veren yükseköğretim kurumları için asgari yüzde 35'i, ziraat ve veteriner fakülteleri, sivil havacılık yüksekokulu, sürekli eğitim merkezleri ile bünyesinde atölye veya </w:t>
      </w:r>
      <w:proofErr w:type="spellStart"/>
      <w:r>
        <w:t>laboratuar</w:t>
      </w:r>
      <w:proofErr w:type="spellEnd"/>
      <w:r>
        <w:t xml:space="preserve"> bulunan yükseköğretim kurumları için asgari yüzde 30’u, diğer yükseköğretim kurumları için ise asgari yüzde 15'i, ilgili yükseköğretim kurumunun ihtiyacı olan mal ve hizmet alımları, her türlü bakım, onarım, kiralama, devam etmekte olan projelerin tamamlanmasına yönelik inşaat işleri ve diğer ihtiyaçlar ile yönetici payları için kullanılır. </w:t>
      </w:r>
      <w:proofErr w:type="gramEnd"/>
      <w:r>
        <w:t>Bu oranları yüzde 75'ine kadar artırmaya üniversite yönetim kurulu yetkilidir. Döner sermaye gelirlerinden tahsil edilen kısmın yüzde 1’i hazine payı, yüzde 5'i, üniversite bünyesinde yürütülen bilimsel araştırma projelerinin finansmanı için kullanılır. Bu tutar döner sermaye muhasebe birimince, tahsilatı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kullandırılır. Süresi içinde yatırılmayan tutarların tahsilinde 6183 sayılı Kanun hükümleri uygulanır.</w:t>
      </w:r>
    </w:p>
    <w:p w:rsidR="00E27481" w:rsidRDefault="00E27481" w:rsidP="00E27481">
      <w:pPr>
        <w:pStyle w:val="GvdeMetni"/>
        <w:spacing w:before="134" w:line="360" w:lineRule="auto"/>
        <w:ind w:left="0" w:right="2" w:firstLine="0"/>
      </w:pPr>
      <w:r>
        <w:t xml:space="preserve">Fakülte ve </w:t>
      </w:r>
      <w:proofErr w:type="gramStart"/>
      <w:r>
        <w:t>yüksek okullar</w:t>
      </w:r>
      <w:proofErr w:type="gramEnd"/>
      <w:r>
        <w:t xml:space="preserve"> için (tıp, sağlık bilimleri ve diş hekimliği fakülteleri hariç dağıtım tablosu aşağıdaki gibidir. </w:t>
      </w:r>
    </w:p>
    <w:p w:rsidR="00E27481" w:rsidRDefault="00E27481" w:rsidP="00E27481">
      <w:pPr>
        <w:pStyle w:val="GvdeMetni"/>
        <w:spacing w:before="134" w:line="360" w:lineRule="auto"/>
        <w:ind w:left="0" w:right="2" w:firstLine="0"/>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p w:rsidR="00E27481" w:rsidRDefault="00E27481" w:rsidP="00E27481">
      <w:pPr>
        <w:pStyle w:val="NormalWeb"/>
        <w:spacing w:before="0" w:beforeAutospacing="0" w:after="0" w:afterAutospacing="0"/>
        <w:rPr>
          <w:rFonts w:asciiTheme="minorHAnsi" w:hAnsiTheme="minorHAnsi" w:cs="Arial"/>
          <w:color w:val="333333"/>
        </w:rPr>
      </w:pPr>
    </w:p>
    <w:tbl>
      <w:tblPr>
        <w:tblW w:w="9260" w:type="dxa"/>
        <w:tblCellMar>
          <w:left w:w="70" w:type="dxa"/>
          <w:right w:w="70" w:type="dxa"/>
        </w:tblCellMar>
        <w:tblLook w:val="04A0" w:firstRow="1" w:lastRow="0" w:firstColumn="1" w:lastColumn="0" w:noHBand="0" w:noVBand="1"/>
      </w:tblPr>
      <w:tblGrid>
        <w:gridCol w:w="4380"/>
        <w:gridCol w:w="1220"/>
        <w:gridCol w:w="1220"/>
        <w:gridCol w:w="1220"/>
        <w:gridCol w:w="1220"/>
      </w:tblGrid>
      <w:tr w:rsidR="00E27481" w:rsidRPr="00315145" w:rsidTr="003A42BA">
        <w:trPr>
          <w:trHeight w:val="510"/>
        </w:trPr>
        <w:tc>
          <w:tcPr>
            <w:tcW w:w="4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481" w:rsidRPr="00315145" w:rsidRDefault="00E27481" w:rsidP="003A42BA">
            <w:pPr>
              <w:rPr>
                <w:rFonts w:ascii="Arial" w:hAnsi="Arial" w:cs="Arial"/>
                <w:color w:val="000000"/>
                <w:sz w:val="20"/>
                <w:szCs w:val="20"/>
              </w:rPr>
            </w:pPr>
            <w:r w:rsidRPr="00315145">
              <w:rPr>
                <w:rFonts w:ascii="Arial" w:hAnsi="Arial" w:cs="Arial"/>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BİRİM PAYI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BAP</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HAZİNE PAYI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KATKI PAYI</w:t>
            </w:r>
          </w:p>
        </w:tc>
      </w:tr>
      <w:tr w:rsidR="00E27481" w:rsidRPr="00315145" w:rsidTr="003A42BA">
        <w:trPr>
          <w:trHeight w:val="510"/>
        </w:trPr>
        <w:tc>
          <w:tcPr>
            <w:tcW w:w="4380" w:type="dxa"/>
            <w:tcBorders>
              <w:top w:val="nil"/>
              <w:left w:val="single" w:sz="4" w:space="0" w:color="auto"/>
              <w:bottom w:val="single" w:sz="4" w:space="0" w:color="auto"/>
              <w:right w:val="single" w:sz="4" w:space="0" w:color="auto"/>
            </w:tcBorders>
            <w:shd w:val="clear" w:color="auto" w:fill="auto"/>
            <w:vAlign w:val="bottom"/>
            <w:hideMark/>
          </w:tcPr>
          <w:p w:rsidR="00E27481" w:rsidRPr="00315145" w:rsidRDefault="00E27481" w:rsidP="003A42BA">
            <w:pPr>
              <w:rPr>
                <w:rFonts w:ascii="Arial" w:hAnsi="Arial" w:cs="Arial"/>
                <w:color w:val="000000"/>
                <w:sz w:val="20"/>
                <w:szCs w:val="20"/>
              </w:rPr>
            </w:pPr>
            <w:r w:rsidRPr="00315145">
              <w:rPr>
                <w:rFonts w:ascii="Arial" w:hAnsi="Arial" w:cs="Arial"/>
                <w:color w:val="000000"/>
                <w:sz w:val="20"/>
                <w:szCs w:val="20"/>
              </w:rPr>
              <w:t>SÜREKLİ EĞİTİM MERKEZİ İLE BÜNYESİNDE ATÖLYE VE LAB. BULUNAN BİRİMLER</w:t>
            </w:r>
          </w:p>
        </w:tc>
        <w:tc>
          <w:tcPr>
            <w:tcW w:w="1220" w:type="dxa"/>
            <w:tcBorders>
              <w:top w:val="nil"/>
              <w:left w:val="nil"/>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30%</w:t>
            </w:r>
          </w:p>
        </w:tc>
        <w:tc>
          <w:tcPr>
            <w:tcW w:w="1220" w:type="dxa"/>
            <w:tcBorders>
              <w:top w:val="nil"/>
              <w:left w:val="nil"/>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64%</w:t>
            </w:r>
          </w:p>
        </w:tc>
      </w:tr>
      <w:tr w:rsidR="00E27481" w:rsidRPr="00315145" w:rsidTr="003A42BA">
        <w:trPr>
          <w:trHeight w:val="255"/>
        </w:trPr>
        <w:tc>
          <w:tcPr>
            <w:tcW w:w="4380" w:type="dxa"/>
            <w:tcBorders>
              <w:top w:val="nil"/>
              <w:left w:val="single" w:sz="4" w:space="0" w:color="auto"/>
              <w:bottom w:val="nil"/>
              <w:right w:val="single" w:sz="4" w:space="0" w:color="auto"/>
            </w:tcBorders>
            <w:shd w:val="clear" w:color="auto" w:fill="auto"/>
            <w:vAlign w:val="bottom"/>
            <w:hideMark/>
          </w:tcPr>
          <w:p w:rsidR="00E27481" w:rsidRPr="00315145" w:rsidRDefault="00E27481" w:rsidP="003A42BA">
            <w:pPr>
              <w:rPr>
                <w:rFonts w:ascii="Arial" w:hAnsi="Arial" w:cs="Arial"/>
                <w:color w:val="000000"/>
                <w:sz w:val="20"/>
                <w:szCs w:val="20"/>
              </w:rPr>
            </w:pPr>
            <w:r w:rsidRPr="00315145">
              <w:rPr>
                <w:rFonts w:ascii="Arial" w:hAnsi="Arial" w:cs="Arial"/>
                <w:color w:val="000000"/>
                <w:sz w:val="20"/>
                <w:szCs w:val="20"/>
              </w:rPr>
              <w:t>DİĞER BİRİMLER</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15%</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5%</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1%</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7481" w:rsidRPr="00315145" w:rsidRDefault="00E27481" w:rsidP="003A42BA">
            <w:pPr>
              <w:jc w:val="center"/>
              <w:rPr>
                <w:rFonts w:ascii="Arial" w:hAnsi="Arial" w:cs="Arial"/>
                <w:color w:val="000000"/>
                <w:sz w:val="20"/>
                <w:szCs w:val="20"/>
              </w:rPr>
            </w:pPr>
            <w:r w:rsidRPr="00315145">
              <w:rPr>
                <w:rFonts w:ascii="Arial" w:hAnsi="Arial" w:cs="Arial"/>
                <w:color w:val="000000"/>
                <w:sz w:val="20"/>
                <w:szCs w:val="20"/>
              </w:rPr>
              <w:t>79%</w:t>
            </w:r>
          </w:p>
        </w:tc>
      </w:tr>
      <w:tr w:rsidR="00E27481" w:rsidRPr="00315145" w:rsidTr="003A42BA">
        <w:trPr>
          <w:trHeight w:val="510"/>
        </w:trPr>
        <w:tc>
          <w:tcPr>
            <w:tcW w:w="4380" w:type="dxa"/>
            <w:tcBorders>
              <w:top w:val="nil"/>
              <w:left w:val="single" w:sz="4" w:space="0" w:color="auto"/>
              <w:bottom w:val="single" w:sz="4" w:space="0" w:color="auto"/>
              <w:right w:val="single" w:sz="4" w:space="0" w:color="auto"/>
            </w:tcBorders>
            <w:shd w:val="clear" w:color="auto" w:fill="auto"/>
            <w:vAlign w:val="bottom"/>
            <w:hideMark/>
          </w:tcPr>
          <w:p w:rsidR="00E27481" w:rsidRPr="00315145" w:rsidRDefault="00E27481" w:rsidP="003A42BA">
            <w:pPr>
              <w:rPr>
                <w:rFonts w:ascii="Arial" w:hAnsi="Arial" w:cs="Arial"/>
                <w:color w:val="00000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E27481" w:rsidRPr="00315145" w:rsidRDefault="00E27481" w:rsidP="003A42BA">
            <w:pPr>
              <w:rPr>
                <w:rFonts w:ascii="Arial" w:hAnsi="Arial" w:cs="Arial"/>
                <w:color w:val="00000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E27481" w:rsidRPr="00315145" w:rsidRDefault="00E27481" w:rsidP="003A42BA">
            <w:pPr>
              <w:rPr>
                <w:rFonts w:ascii="Arial" w:hAnsi="Arial" w:cs="Arial"/>
                <w:color w:val="00000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E27481" w:rsidRPr="00315145" w:rsidRDefault="00E27481" w:rsidP="003A42BA">
            <w:pPr>
              <w:rPr>
                <w:rFonts w:ascii="Arial" w:hAnsi="Arial" w:cs="Arial"/>
                <w:color w:val="00000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E27481" w:rsidRPr="00315145" w:rsidRDefault="00E27481" w:rsidP="003A42BA">
            <w:pPr>
              <w:rPr>
                <w:rFonts w:ascii="Arial" w:hAnsi="Arial" w:cs="Arial"/>
                <w:color w:val="000000"/>
                <w:sz w:val="20"/>
                <w:szCs w:val="20"/>
              </w:rPr>
            </w:pPr>
          </w:p>
        </w:tc>
      </w:tr>
    </w:tbl>
    <w:p w:rsidR="00E27481" w:rsidRPr="00D85795" w:rsidRDefault="00E27481" w:rsidP="00E27481">
      <w:pPr>
        <w:pStyle w:val="NormalWeb"/>
        <w:spacing w:before="0" w:beforeAutospacing="0" w:after="0" w:afterAutospacing="0"/>
      </w:pPr>
    </w:p>
    <w:p w:rsidR="00E27481" w:rsidRDefault="00E27481" w:rsidP="00E27481">
      <w:pPr>
        <w:pStyle w:val="Balk1"/>
        <w:spacing w:before="6"/>
        <w:ind w:right="2"/>
        <w:rPr>
          <w:color w:val="000000" w:themeColor="text1"/>
        </w:rPr>
      </w:pPr>
    </w:p>
    <w:p w:rsidR="00E27481" w:rsidRPr="00E64815" w:rsidRDefault="00E27481" w:rsidP="00E27481">
      <w:pPr>
        <w:pStyle w:val="Balk1"/>
        <w:spacing w:before="6"/>
        <w:ind w:right="2"/>
        <w:rPr>
          <w:color w:val="000000" w:themeColor="text1"/>
        </w:rPr>
      </w:pPr>
      <w:r>
        <w:rPr>
          <w:color w:val="000000" w:themeColor="text1"/>
        </w:rPr>
        <w:t>BEŞİNCİ</w:t>
      </w:r>
      <w:r w:rsidRPr="00E64815">
        <w:rPr>
          <w:color w:val="000000" w:themeColor="text1"/>
          <w:spacing w:val="-2"/>
        </w:rPr>
        <w:t>BÖLÜM</w:t>
      </w:r>
    </w:p>
    <w:p w:rsidR="00E27481" w:rsidRPr="00E64815" w:rsidRDefault="00E27481" w:rsidP="00E27481">
      <w:pPr>
        <w:pStyle w:val="Balk2"/>
        <w:spacing w:before="136"/>
        <w:ind w:left="96" w:right="2"/>
        <w:jc w:val="center"/>
        <w:rPr>
          <w:color w:val="000000" w:themeColor="text1"/>
        </w:rPr>
      </w:pPr>
      <w:r w:rsidRPr="00E64815">
        <w:rPr>
          <w:color w:val="000000" w:themeColor="text1"/>
        </w:rPr>
        <w:t>Bütçe</w:t>
      </w:r>
      <w:r>
        <w:rPr>
          <w:color w:val="000000" w:themeColor="text1"/>
        </w:rPr>
        <w:t xml:space="preserve"> </w:t>
      </w:r>
      <w:r w:rsidRPr="00E64815">
        <w:rPr>
          <w:color w:val="000000" w:themeColor="text1"/>
          <w:spacing w:val="-2"/>
        </w:rPr>
        <w:t>Uygulaması</w:t>
      </w:r>
    </w:p>
    <w:p w:rsidR="00E27481" w:rsidRPr="00E64815" w:rsidRDefault="00E27481" w:rsidP="00E27481">
      <w:pPr>
        <w:spacing w:before="140"/>
        <w:ind w:left="821" w:right="2"/>
        <w:jc w:val="both"/>
        <w:rPr>
          <w:b/>
          <w:color w:val="000000" w:themeColor="text1"/>
          <w:sz w:val="24"/>
        </w:rPr>
      </w:pPr>
      <w:r w:rsidRPr="00E64815">
        <w:rPr>
          <w:b/>
          <w:color w:val="000000" w:themeColor="text1"/>
          <w:sz w:val="24"/>
        </w:rPr>
        <w:t>Bütçe</w:t>
      </w:r>
      <w:r>
        <w:rPr>
          <w:b/>
          <w:color w:val="000000" w:themeColor="text1"/>
          <w:sz w:val="24"/>
        </w:rPr>
        <w:t xml:space="preserve"> </w:t>
      </w:r>
      <w:r w:rsidRPr="00E64815">
        <w:rPr>
          <w:b/>
          <w:color w:val="000000" w:themeColor="text1"/>
          <w:spacing w:val="-2"/>
          <w:sz w:val="24"/>
        </w:rPr>
        <w:t>İşlemleri</w:t>
      </w:r>
    </w:p>
    <w:p w:rsidR="00E27481" w:rsidRPr="00E64815" w:rsidRDefault="00E27481" w:rsidP="00E27481">
      <w:pPr>
        <w:pStyle w:val="GvdeMetni"/>
        <w:spacing w:before="132" w:line="360" w:lineRule="auto"/>
        <w:ind w:right="2" w:firstLine="739"/>
        <w:rPr>
          <w:color w:val="000000" w:themeColor="text1"/>
        </w:rPr>
      </w:pPr>
      <w:r w:rsidRPr="00E64815">
        <w:rPr>
          <w:b/>
          <w:color w:val="000000" w:themeColor="text1"/>
        </w:rPr>
        <w:t xml:space="preserve">MADDE </w:t>
      </w:r>
      <w:r>
        <w:rPr>
          <w:b/>
          <w:color w:val="000000" w:themeColor="text1"/>
        </w:rPr>
        <w:t>39</w:t>
      </w:r>
      <w:r w:rsidRPr="00E64815">
        <w:rPr>
          <w:b/>
          <w:color w:val="000000" w:themeColor="text1"/>
        </w:rPr>
        <w:t xml:space="preserve">- </w:t>
      </w:r>
      <w:r w:rsidRPr="00E64815">
        <w:rPr>
          <w:color w:val="000000" w:themeColor="text1"/>
        </w:rPr>
        <w:t xml:space="preserve">(1) Maliye Bakanlığınca 9 Eylül 2010 tarihli ve 27714 Sayılı Resmî Gazetede yayımlanan 1 Sıra No.lu Döner Sermayeli İşletmeler Genel Tebliği ile </w:t>
      </w:r>
      <w:r>
        <w:rPr>
          <w:color w:val="000000" w:themeColor="text1"/>
        </w:rPr>
        <w:t>Merkezi</w:t>
      </w:r>
      <w:r w:rsidRPr="00E64815">
        <w:rPr>
          <w:color w:val="000000" w:themeColor="text1"/>
        </w:rPr>
        <w:t xml:space="preserve"> Yönetimin</w:t>
      </w:r>
      <w:r>
        <w:rPr>
          <w:color w:val="000000" w:themeColor="text1"/>
        </w:rPr>
        <w:t xml:space="preserve"> </w:t>
      </w:r>
      <w:r w:rsidRPr="00E64815">
        <w:rPr>
          <w:color w:val="000000" w:themeColor="text1"/>
        </w:rPr>
        <w:t>uygulandığı analitik bütçe sınıflandırmasına uyumlu olarak Döner Sermayeli İşletmeler Analitik Bütçe Sınıflandırması belirlenmiştir. Bu çerçevede oluşturulan Döner Sermayeli İşletmeler Analitik Bütçe Sınıflandırması; kurumsal sınıflandırma, giderin fonksiyonel ve ekonomik sınıflandırması ile gelirin ekonomik sınıflandırması olmak üzere üç bölümden oluşmaktadır.</w:t>
      </w:r>
    </w:p>
    <w:p w:rsidR="00E27481" w:rsidRPr="00E64815" w:rsidRDefault="00E27481" w:rsidP="00E27481">
      <w:pPr>
        <w:pStyle w:val="GvdeMetni"/>
        <w:spacing w:line="360" w:lineRule="auto"/>
        <w:ind w:right="2" w:firstLine="739"/>
        <w:rPr>
          <w:color w:val="000000" w:themeColor="text1"/>
        </w:rPr>
      </w:pPr>
      <w:r w:rsidRPr="00E64815">
        <w:rPr>
          <w:color w:val="000000" w:themeColor="text1"/>
        </w:rPr>
        <w:t>(2) Birimler Döner Sermaye Bütçelerini; çok yıllı bütçeleme anlayışı çerçevesinde üç yıllık dönemi kapsayacak şekilde hazırlayacak</w:t>
      </w:r>
      <w:r>
        <w:rPr>
          <w:color w:val="000000" w:themeColor="text1"/>
        </w:rPr>
        <w:t>lard</w:t>
      </w:r>
      <w:r w:rsidRPr="00E64815">
        <w:rPr>
          <w:color w:val="000000" w:themeColor="text1"/>
        </w:rPr>
        <w:t>ır.</w:t>
      </w:r>
    </w:p>
    <w:p w:rsidR="00E27481" w:rsidRPr="00E64815" w:rsidRDefault="00E27481" w:rsidP="00E27481">
      <w:pPr>
        <w:pStyle w:val="GvdeMetni"/>
        <w:spacing w:before="75" w:line="360" w:lineRule="auto"/>
        <w:ind w:right="2" w:firstLine="739"/>
        <w:rPr>
          <w:color w:val="000000" w:themeColor="text1"/>
        </w:rPr>
      </w:pPr>
      <w:r w:rsidRPr="00E64815">
        <w:rPr>
          <w:color w:val="000000" w:themeColor="text1"/>
        </w:rPr>
        <w:t>(3) Bütçeler 5018 sayılı Kanunun öngördüğü ilke ve esasları dikkate alarak mali saydamlığa, hesap verilebilirliğe katkı sağlayacak ve somut hizmet öncelikleri ve hedeflerini ortaya koyacak şekilde hazırlayacaklardır.</w:t>
      </w:r>
    </w:p>
    <w:p w:rsidR="00E27481" w:rsidRPr="00E64815" w:rsidRDefault="00E27481" w:rsidP="00E27481">
      <w:pPr>
        <w:pStyle w:val="GvdeMetni"/>
        <w:spacing w:line="360" w:lineRule="auto"/>
        <w:ind w:right="2" w:firstLine="739"/>
        <w:rPr>
          <w:color w:val="000000" w:themeColor="text1"/>
        </w:rPr>
      </w:pPr>
      <w:r w:rsidRPr="00E64815">
        <w:rPr>
          <w:color w:val="000000" w:themeColor="text1"/>
        </w:rPr>
        <w:t xml:space="preserve">(4) Birimlerin Döner Sermaye Bütçesi, </w:t>
      </w:r>
      <w:r>
        <w:rPr>
          <w:color w:val="000000" w:themeColor="text1"/>
        </w:rPr>
        <w:t>üç</w:t>
      </w:r>
      <w:r w:rsidRPr="00E64815">
        <w:rPr>
          <w:color w:val="000000" w:themeColor="text1"/>
        </w:rPr>
        <w:t xml:space="preserve"> yıllık dönemi kapsayacağından hizmet planlamalarının, gider ve gelir tahminlerinin hizmet öncelikleriyle hedeflerine uygun olarak hazırlanması gerekmektedir.</w:t>
      </w:r>
    </w:p>
    <w:p w:rsidR="00E27481" w:rsidRPr="00E64815" w:rsidRDefault="00E27481" w:rsidP="00E27481">
      <w:pPr>
        <w:pStyle w:val="GvdeMetni"/>
        <w:ind w:right="2"/>
        <w:rPr>
          <w:color w:val="000000" w:themeColor="text1"/>
        </w:rPr>
      </w:pPr>
      <w:r w:rsidRPr="00E64815">
        <w:rPr>
          <w:color w:val="000000" w:themeColor="text1"/>
        </w:rPr>
        <w:t>(5) Gider</w:t>
      </w:r>
      <w:r>
        <w:rPr>
          <w:color w:val="000000" w:themeColor="text1"/>
        </w:rPr>
        <w:t xml:space="preserve"> </w:t>
      </w:r>
      <w:r w:rsidRPr="00E64815">
        <w:rPr>
          <w:color w:val="000000" w:themeColor="text1"/>
        </w:rPr>
        <w:t>ile</w:t>
      </w:r>
      <w:r>
        <w:rPr>
          <w:color w:val="000000" w:themeColor="text1"/>
        </w:rPr>
        <w:t xml:space="preserve"> </w:t>
      </w:r>
      <w:r w:rsidRPr="00E64815">
        <w:rPr>
          <w:color w:val="000000" w:themeColor="text1"/>
        </w:rPr>
        <w:t>gelir</w:t>
      </w:r>
      <w:r>
        <w:rPr>
          <w:color w:val="000000" w:themeColor="text1"/>
        </w:rPr>
        <w:t xml:space="preserve"> </w:t>
      </w:r>
      <w:r w:rsidRPr="00E64815">
        <w:rPr>
          <w:color w:val="000000" w:themeColor="text1"/>
        </w:rPr>
        <w:t>tahminleri ayrıntılı</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rPr>
        <w:t>somut</w:t>
      </w:r>
      <w:r>
        <w:rPr>
          <w:color w:val="000000" w:themeColor="text1"/>
        </w:rPr>
        <w:t xml:space="preserve"> </w:t>
      </w:r>
      <w:r w:rsidRPr="00E64815">
        <w:rPr>
          <w:color w:val="000000" w:themeColor="text1"/>
        </w:rPr>
        <w:t>verilere</w:t>
      </w:r>
      <w:r w:rsidRPr="00E64815">
        <w:rPr>
          <w:color w:val="000000" w:themeColor="text1"/>
          <w:spacing w:val="-2"/>
        </w:rPr>
        <w:t xml:space="preserve"> dayandırılacaktır.</w:t>
      </w:r>
    </w:p>
    <w:p w:rsidR="00E27481" w:rsidRPr="00E64815" w:rsidRDefault="00E27481" w:rsidP="00E27481">
      <w:pPr>
        <w:pStyle w:val="GvdeMetni"/>
        <w:spacing w:line="360" w:lineRule="auto"/>
        <w:ind w:right="2"/>
        <w:rPr>
          <w:color w:val="000000" w:themeColor="text1"/>
        </w:rPr>
      </w:pPr>
      <w:r w:rsidRPr="00E64815">
        <w:rPr>
          <w:color w:val="000000" w:themeColor="text1"/>
        </w:rPr>
        <w:t>(</w:t>
      </w:r>
      <w:r>
        <w:rPr>
          <w:color w:val="000000" w:themeColor="text1"/>
        </w:rPr>
        <w:t>6</w:t>
      </w:r>
      <w:r w:rsidRPr="00E64815">
        <w:rPr>
          <w:color w:val="000000" w:themeColor="text1"/>
        </w:rPr>
        <w:t xml:space="preserve">) Bütçelerin hazırlanmasında her bir birimin yürütmekte olduğu hizmetler gözden geçirilerek ihtiyaç duyulmayan, öncelik taşımayan veya mükerrerlik arz eden hizmetler için gider öngörülmeyecek, devamına ihtiyaç duyulan hizmetler için önceki yıl verileri de ortaya konularak esaslar </w:t>
      </w:r>
      <w:proofErr w:type="gramStart"/>
      <w:r w:rsidRPr="00E64815">
        <w:rPr>
          <w:color w:val="000000" w:themeColor="text1"/>
        </w:rPr>
        <w:t>dahilinde</w:t>
      </w:r>
      <w:proofErr w:type="gramEnd"/>
      <w:r w:rsidRPr="00E64815">
        <w:rPr>
          <w:color w:val="000000" w:themeColor="text1"/>
        </w:rPr>
        <w:t xml:space="preserve"> bütçeleme yapılacaktır.</w:t>
      </w:r>
    </w:p>
    <w:p w:rsidR="00E27481" w:rsidRPr="00E64815" w:rsidRDefault="00E27481" w:rsidP="00E27481">
      <w:pPr>
        <w:pStyle w:val="GvdeMetni"/>
        <w:spacing w:before="1"/>
        <w:ind w:left="821" w:right="2" w:firstLine="0"/>
        <w:rPr>
          <w:color w:val="000000" w:themeColor="text1"/>
        </w:rPr>
      </w:pPr>
      <w:r w:rsidRPr="00E64815">
        <w:rPr>
          <w:color w:val="000000" w:themeColor="text1"/>
        </w:rPr>
        <w:t>(</w:t>
      </w:r>
      <w:r>
        <w:rPr>
          <w:color w:val="000000" w:themeColor="text1"/>
        </w:rPr>
        <w:t>7</w:t>
      </w:r>
      <w:r w:rsidRPr="00E64815">
        <w:rPr>
          <w:color w:val="000000" w:themeColor="text1"/>
        </w:rPr>
        <w:t>) Bütçelerde</w:t>
      </w:r>
      <w:r>
        <w:rPr>
          <w:color w:val="000000" w:themeColor="text1"/>
        </w:rPr>
        <w:t xml:space="preserve"> </w:t>
      </w:r>
      <w:r w:rsidRPr="00E64815">
        <w:rPr>
          <w:color w:val="000000" w:themeColor="text1"/>
        </w:rPr>
        <w:t>giderlerin</w:t>
      </w:r>
      <w:r>
        <w:rPr>
          <w:color w:val="000000" w:themeColor="text1"/>
        </w:rPr>
        <w:t xml:space="preserve"> </w:t>
      </w:r>
      <w:r w:rsidRPr="00E64815">
        <w:rPr>
          <w:color w:val="000000" w:themeColor="text1"/>
        </w:rPr>
        <w:t>gelirleri</w:t>
      </w:r>
      <w:r>
        <w:rPr>
          <w:color w:val="000000" w:themeColor="text1"/>
        </w:rPr>
        <w:t xml:space="preserve"> </w:t>
      </w:r>
      <w:r w:rsidRPr="00E64815">
        <w:rPr>
          <w:color w:val="000000" w:themeColor="text1"/>
        </w:rPr>
        <w:t>aşmaması</w:t>
      </w:r>
      <w:r>
        <w:rPr>
          <w:color w:val="000000" w:themeColor="text1"/>
        </w:rPr>
        <w:t xml:space="preserve"> </w:t>
      </w:r>
      <w:r w:rsidRPr="00E64815">
        <w:rPr>
          <w:color w:val="000000" w:themeColor="text1"/>
        </w:rPr>
        <w:t>esasına</w:t>
      </w:r>
      <w:r w:rsidRPr="00E64815">
        <w:rPr>
          <w:color w:val="000000" w:themeColor="text1"/>
          <w:spacing w:val="-2"/>
        </w:rPr>
        <w:t xml:space="preserve"> uyulacaktır.</w:t>
      </w:r>
    </w:p>
    <w:p w:rsidR="00E27481" w:rsidRDefault="00E27481" w:rsidP="00E27481">
      <w:pPr>
        <w:pStyle w:val="GvdeMetni"/>
        <w:spacing w:before="139" w:line="360" w:lineRule="auto"/>
        <w:ind w:right="2"/>
        <w:rPr>
          <w:color w:val="000000" w:themeColor="text1"/>
        </w:rPr>
      </w:pPr>
      <w:r w:rsidRPr="00E64815">
        <w:rPr>
          <w:color w:val="000000" w:themeColor="text1"/>
        </w:rPr>
        <w:t>(</w:t>
      </w:r>
      <w:r>
        <w:rPr>
          <w:color w:val="000000" w:themeColor="text1"/>
        </w:rPr>
        <w:t>8</w:t>
      </w:r>
      <w:r w:rsidRPr="00E64815">
        <w:rPr>
          <w:color w:val="000000" w:themeColor="text1"/>
        </w:rPr>
        <w:t>) Bütçeler hazırlanırken önceki yıldan gelen ve finansman cetvelinde gösterilen tutar ile önceki yıllardan devreden borçlar da dikkate al</w:t>
      </w:r>
      <w:r>
        <w:rPr>
          <w:color w:val="000000" w:themeColor="text1"/>
        </w:rPr>
        <w:t>ın</w:t>
      </w:r>
      <w:r w:rsidRPr="00E64815">
        <w:rPr>
          <w:color w:val="000000" w:themeColor="text1"/>
        </w:rPr>
        <w:t>acak</w:t>
      </w:r>
      <w:r>
        <w:rPr>
          <w:color w:val="000000" w:themeColor="text1"/>
        </w:rPr>
        <w:t>t</w:t>
      </w:r>
      <w:r w:rsidRPr="00E64815">
        <w:rPr>
          <w:color w:val="000000" w:themeColor="text1"/>
        </w:rPr>
        <w:t>ır.</w:t>
      </w:r>
    </w:p>
    <w:p w:rsidR="00E27481" w:rsidRPr="008C00E4" w:rsidRDefault="00E27481" w:rsidP="00E27481">
      <w:pPr>
        <w:shd w:val="clear" w:color="auto" w:fill="FFFFFF"/>
        <w:spacing w:line="360" w:lineRule="auto"/>
        <w:ind w:firstLine="720"/>
        <w:jc w:val="both"/>
        <w:rPr>
          <w:sz w:val="24"/>
          <w:szCs w:val="24"/>
          <w:lang w:eastAsia="tr-TR"/>
        </w:rPr>
      </w:pPr>
      <w:r w:rsidRPr="008C00E4">
        <w:rPr>
          <w:sz w:val="24"/>
          <w:szCs w:val="24"/>
          <w:lang w:eastAsia="tr-TR"/>
        </w:rPr>
        <w:t>(9) Giderin sınıflandırılmasında kurumsal, fonksiyonel ve ekonomik kodların en detayını içerecek düzeyde hazırlanacak olan bütçeler, ekonomik sınıflandırmanın II. düzeyini içerecek şekilde onaylanacaktır.</w:t>
      </w:r>
    </w:p>
    <w:p w:rsidR="00E27481" w:rsidRPr="008C00E4" w:rsidRDefault="00E27481" w:rsidP="00E27481">
      <w:pPr>
        <w:shd w:val="clear" w:color="auto" w:fill="FFFFFF"/>
        <w:spacing w:line="360" w:lineRule="auto"/>
        <w:ind w:left="720"/>
        <w:jc w:val="both"/>
        <w:rPr>
          <w:sz w:val="24"/>
          <w:szCs w:val="24"/>
          <w:lang w:eastAsia="tr-TR"/>
        </w:rPr>
      </w:pPr>
      <w:r w:rsidRPr="008C00E4">
        <w:rPr>
          <w:sz w:val="24"/>
          <w:szCs w:val="24"/>
          <w:lang w:eastAsia="tr-TR"/>
        </w:rPr>
        <w:lastRenderedPageBreak/>
        <w:t>(10) Döner Sermaye İşletmeleri gelir tahminlerini gelirin ekonomik sınıflandırmasının III. düzeyinde hazırlayacaklardır.</w:t>
      </w:r>
    </w:p>
    <w:p w:rsidR="00E27481" w:rsidRPr="00E64815" w:rsidRDefault="00E27481" w:rsidP="00E27481">
      <w:pPr>
        <w:shd w:val="clear" w:color="auto" w:fill="FFFFFF"/>
        <w:spacing w:line="360" w:lineRule="auto"/>
        <w:ind w:firstLine="720"/>
        <w:jc w:val="both"/>
        <w:rPr>
          <w:color w:val="000000" w:themeColor="text1"/>
        </w:rPr>
      </w:pPr>
      <w:r w:rsidRPr="008C00E4">
        <w:rPr>
          <w:sz w:val="24"/>
          <w:szCs w:val="24"/>
          <w:lang w:eastAsia="tr-TR"/>
        </w:rPr>
        <w:t xml:space="preserve">(11) </w:t>
      </w:r>
      <w:r w:rsidRPr="008D63EE">
        <w:rPr>
          <w:sz w:val="24"/>
          <w:szCs w:val="24"/>
          <w:lang w:eastAsia="tr-TR"/>
        </w:rPr>
        <w:t xml:space="preserve">İşletme bütçeleri en geç yılsonuna kadar </w:t>
      </w:r>
      <w:r w:rsidRPr="008D63EE">
        <w:rPr>
          <w:sz w:val="24"/>
          <w:szCs w:val="24"/>
        </w:rPr>
        <w:t>Bütünleşik Kamu Mali Yönetim Bilişim Sistemine (BKMYBS)</w:t>
      </w:r>
      <w:r w:rsidRPr="008D63EE">
        <w:rPr>
          <w:sz w:val="24"/>
          <w:szCs w:val="24"/>
          <w:lang w:eastAsia="tr-TR"/>
        </w:rPr>
        <w:t xml:space="preserve"> girilerek onaylanacaktır.</w:t>
      </w:r>
    </w:p>
    <w:p w:rsidR="00E27481" w:rsidRDefault="00E27481" w:rsidP="00E27481">
      <w:pPr>
        <w:pStyle w:val="Balk2"/>
        <w:spacing w:before="6"/>
        <w:ind w:right="2"/>
        <w:rPr>
          <w:color w:val="000000" w:themeColor="text1"/>
        </w:rPr>
      </w:pPr>
    </w:p>
    <w:p w:rsidR="00E27481" w:rsidRPr="00E64815" w:rsidRDefault="00E27481" w:rsidP="00E27481">
      <w:pPr>
        <w:pStyle w:val="Balk2"/>
        <w:spacing w:before="6"/>
        <w:ind w:right="2"/>
        <w:rPr>
          <w:color w:val="000000" w:themeColor="text1"/>
        </w:rPr>
      </w:pPr>
      <w:r w:rsidRPr="00E64815">
        <w:rPr>
          <w:color w:val="000000" w:themeColor="text1"/>
        </w:rPr>
        <w:t>Gelir</w:t>
      </w:r>
      <w:r>
        <w:rPr>
          <w:color w:val="000000" w:themeColor="text1"/>
        </w:rPr>
        <w:t xml:space="preserve"> </w:t>
      </w:r>
      <w:r w:rsidRPr="00E64815">
        <w:rPr>
          <w:color w:val="000000" w:themeColor="text1"/>
        </w:rPr>
        <w:t>Fazlasının</w:t>
      </w:r>
      <w:r>
        <w:rPr>
          <w:color w:val="000000" w:themeColor="text1"/>
        </w:rPr>
        <w:t xml:space="preserve"> </w:t>
      </w:r>
      <w:r w:rsidRPr="00E64815">
        <w:rPr>
          <w:color w:val="000000" w:themeColor="text1"/>
        </w:rPr>
        <w:t>Bütçeye</w:t>
      </w:r>
      <w:r>
        <w:rPr>
          <w:color w:val="000000" w:themeColor="text1"/>
        </w:rPr>
        <w:t xml:space="preserve"> </w:t>
      </w:r>
      <w:r w:rsidRPr="00E64815">
        <w:rPr>
          <w:color w:val="000000" w:themeColor="text1"/>
          <w:spacing w:val="-2"/>
        </w:rPr>
        <w:t>Konulması:</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 4</w:t>
      </w:r>
      <w:r>
        <w:rPr>
          <w:b/>
          <w:color w:val="000000" w:themeColor="text1"/>
        </w:rPr>
        <w:t>0</w:t>
      </w:r>
      <w:r w:rsidRPr="00E64815">
        <w:rPr>
          <w:b/>
          <w:color w:val="000000" w:themeColor="text1"/>
        </w:rPr>
        <w:t xml:space="preserve">- </w:t>
      </w:r>
      <w:r w:rsidRPr="00E64815">
        <w:rPr>
          <w:color w:val="000000" w:themeColor="text1"/>
        </w:rPr>
        <w:t>(1) Bir önceki yıldan devreden gelir fazlası, gelir bütçesinde gösterilir. Gelir fazlası, kuruluş veya birimin araç-gereç, araştırma, onarım ve diğer ihtiyaçlarına harcanmak üzere gider bütçesine ödenek kaydedilir.</w:t>
      </w:r>
    </w:p>
    <w:p w:rsidR="00E27481" w:rsidRPr="00E64815" w:rsidRDefault="00E27481" w:rsidP="00E27481">
      <w:pPr>
        <w:pStyle w:val="Balk2"/>
        <w:spacing w:before="3"/>
        <w:ind w:right="2"/>
        <w:rPr>
          <w:color w:val="000000" w:themeColor="text1"/>
        </w:rPr>
      </w:pPr>
      <w:r w:rsidRPr="00E64815">
        <w:rPr>
          <w:color w:val="000000" w:themeColor="text1"/>
        </w:rPr>
        <w:t>Bağış</w:t>
      </w:r>
      <w:r>
        <w:rPr>
          <w:color w:val="000000" w:themeColor="text1"/>
        </w:rPr>
        <w:t xml:space="preserve"> </w:t>
      </w:r>
      <w:r w:rsidRPr="00E64815">
        <w:rPr>
          <w:color w:val="000000" w:themeColor="text1"/>
        </w:rPr>
        <w:t>ve</w:t>
      </w:r>
      <w:r w:rsidRPr="00E64815">
        <w:rPr>
          <w:color w:val="000000" w:themeColor="text1"/>
          <w:spacing w:val="-2"/>
        </w:rPr>
        <w:t xml:space="preserve"> Yardımlar:</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 4</w:t>
      </w:r>
      <w:r>
        <w:rPr>
          <w:b/>
          <w:color w:val="000000" w:themeColor="text1"/>
        </w:rPr>
        <w:t>1</w:t>
      </w:r>
      <w:r w:rsidRPr="00E64815">
        <w:rPr>
          <w:b/>
          <w:color w:val="000000" w:themeColor="text1"/>
        </w:rPr>
        <w:t xml:space="preserve">- </w:t>
      </w:r>
      <w:r w:rsidRPr="00E64815">
        <w:rPr>
          <w:color w:val="000000" w:themeColor="text1"/>
        </w:rPr>
        <w:t xml:space="preserve">(1)Üniversite hizmetlerinde kullanılmak koşuluyla yapılan bağış ve yardımlar, gelir bütçesinde bağış ve yardımlar bölümüne gelir, gider bütçesinde ise öngörülen tertibe ödenek </w:t>
      </w:r>
      <w:r w:rsidRPr="00E64815">
        <w:rPr>
          <w:color w:val="000000" w:themeColor="text1"/>
          <w:spacing w:val="-2"/>
        </w:rPr>
        <w:t>kaydedilir.</w:t>
      </w:r>
    </w:p>
    <w:p w:rsidR="00E27481" w:rsidRPr="00E64815" w:rsidRDefault="00E27481" w:rsidP="00E27481">
      <w:pPr>
        <w:pStyle w:val="Balk2"/>
        <w:spacing w:before="4"/>
        <w:ind w:left="799" w:right="2"/>
        <w:rPr>
          <w:color w:val="000000" w:themeColor="text1"/>
        </w:rPr>
      </w:pPr>
      <w:r w:rsidRPr="00E64815">
        <w:rPr>
          <w:color w:val="000000" w:themeColor="text1"/>
        </w:rPr>
        <w:t>Muhtelif</w:t>
      </w:r>
      <w:r>
        <w:rPr>
          <w:color w:val="000000" w:themeColor="text1"/>
        </w:rPr>
        <w:t xml:space="preserve"> </w:t>
      </w:r>
      <w:r w:rsidRPr="00E64815">
        <w:rPr>
          <w:color w:val="000000" w:themeColor="text1"/>
        </w:rPr>
        <w:t>gelirlere</w:t>
      </w:r>
      <w:r>
        <w:rPr>
          <w:color w:val="000000" w:themeColor="text1"/>
        </w:rPr>
        <w:t xml:space="preserve"> </w:t>
      </w:r>
      <w:r w:rsidRPr="00E64815">
        <w:rPr>
          <w:color w:val="000000" w:themeColor="text1"/>
        </w:rPr>
        <w:t>ilişkin</w:t>
      </w:r>
      <w:r w:rsidRPr="00E64815">
        <w:rPr>
          <w:color w:val="000000" w:themeColor="text1"/>
          <w:spacing w:val="-2"/>
        </w:rPr>
        <w:t xml:space="preserve"> hususlar</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 4</w:t>
      </w:r>
      <w:r>
        <w:rPr>
          <w:b/>
          <w:color w:val="000000" w:themeColor="text1"/>
        </w:rPr>
        <w:t>2</w:t>
      </w:r>
      <w:r w:rsidRPr="00E64815">
        <w:rPr>
          <w:b/>
          <w:color w:val="000000" w:themeColor="text1"/>
        </w:rPr>
        <w:t xml:space="preserve"> − </w:t>
      </w:r>
      <w:r w:rsidRPr="00E64815">
        <w:rPr>
          <w:color w:val="000000" w:themeColor="text1"/>
        </w:rPr>
        <w:t>(1) İşletmenin faiz, para</w:t>
      </w:r>
      <w:r>
        <w:rPr>
          <w:color w:val="000000" w:themeColor="text1"/>
        </w:rPr>
        <w:t xml:space="preserve"> </w:t>
      </w:r>
      <w:r w:rsidRPr="00E64815">
        <w:rPr>
          <w:color w:val="000000" w:themeColor="text1"/>
        </w:rPr>
        <w:t xml:space="preserve">cezası ve kira gelirleri gibi faaliyet gelirleri dışındaki diğer gelirleri, bütçeye gelir kaydedilir. Muhtelif gelirler ek ödemede kullanılmaz. Birimlerin dayanıklı ve tüketime yönelik taşınır mal alımlarında kullanılabilir. </w:t>
      </w:r>
    </w:p>
    <w:p w:rsidR="00E27481" w:rsidRPr="00E64815" w:rsidRDefault="00E27481" w:rsidP="00E27481">
      <w:pPr>
        <w:pStyle w:val="Balk2"/>
        <w:spacing w:before="0"/>
        <w:ind w:right="2"/>
        <w:rPr>
          <w:color w:val="000000" w:themeColor="text1"/>
        </w:rPr>
      </w:pPr>
      <w:r w:rsidRPr="00E64815">
        <w:rPr>
          <w:color w:val="000000" w:themeColor="text1"/>
        </w:rPr>
        <w:t>Bütçe</w:t>
      </w:r>
      <w:r>
        <w:rPr>
          <w:color w:val="000000" w:themeColor="text1"/>
        </w:rPr>
        <w:t xml:space="preserve"> </w:t>
      </w:r>
      <w:r w:rsidRPr="00E64815">
        <w:rPr>
          <w:color w:val="000000" w:themeColor="text1"/>
          <w:spacing w:val="-2"/>
        </w:rPr>
        <w:t>Çağrısı</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 4</w:t>
      </w:r>
      <w:r>
        <w:rPr>
          <w:b/>
          <w:color w:val="000000" w:themeColor="text1"/>
        </w:rPr>
        <w:t>3</w:t>
      </w:r>
      <w:r w:rsidRPr="00E64815">
        <w:rPr>
          <w:b/>
          <w:color w:val="000000" w:themeColor="text1"/>
        </w:rPr>
        <w:t xml:space="preserve">- </w:t>
      </w:r>
      <w:r w:rsidRPr="00E64815">
        <w:rPr>
          <w:color w:val="000000" w:themeColor="text1"/>
        </w:rPr>
        <w:t>(1) Döner sermaye bütçe hazırlama çalışmaları, her yıl Ekim ayında İşletme Müdürlüğünce yapılacak bütçe çağrısı üzerine birimler tarafından hazırlanan bütçe tekliflerinin işletme müdürlüğüne gönderilmesi ile başlar.</w:t>
      </w:r>
    </w:p>
    <w:p w:rsidR="00E27481" w:rsidRPr="00E64815" w:rsidRDefault="00E27481" w:rsidP="00E27481">
      <w:pPr>
        <w:pStyle w:val="GvdeMetni"/>
        <w:spacing w:line="360" w:lineRule="auto"/>
        <w:ind w:right="2" w:firstLine="768"/>
        <w:rPr>
          <w:color w:val="000000" w:themeColor="text1"/>
        </w:rPr>
      </w:pPr>
      <w:r w:rsidRPr="00E64815">
        <w:rPr>
          <w:color w:val="000000" w:themeColor="text1"/>
        </w:rPr>
        <w:t xml:space="preserve">(2) Bütçe hazırlık ve uygulama süreçleri Döner Sermayeli İşletmeler Bütçe ve Muhasebe Yönetmeliği hükümlerine </w:t>
      </w:r>
      <w:r>
        <w:rPr>
          <w:color w:val="000000" w:themeColor="text1"/>
        </w:rPr>
        <w:t xml:space="preserve">ile bütçe hazırlama rehberine </w:t>
      </w:r>
      <w:r w:rsidRPr="00E64815">
        <w:rPr>
          <w:color w:val="000000" w:themeColor="text1"/>
        </w:rPr>
        <w:t xml:space="preserve">göre yürütülmektedir. Bütçe teklifleri ve bütçe gerçekleşmeleri dikkate alınarak İşletme Müdürlüğü ve Saymanlık Müdürlüğünce hazırlanan bütçe tasarısı Döner Sermaye İşletmesi Yürütme Kuruluna ve Üniversite Yönetim Kuruluna sunulur. </w:t>
      </w:r>
      <w:proofErr w:type="gramStart"/>
      <w:r w:rsidRPr="00E64815">
        <w:rPr>
          <w:color w:val="000000" w:themeColor="text1"/>
        </w:rPr>
        <w:t xml:space="preserve">Bütçe, Yönetim Kurulunca kabul edilmesiyle yürürlüğe konur. </w:t>
      </w:r>
      <w:proofErr w:type="gramEnd"/>
      <w:r w:rsidRPr="00E64815">
        <w:rPr>
          <w:color w:val="000000" w:themeColor="text1"/>
        </w:rPr>
        <w:t>Döner sermaye bütçeleri ilgili mali yılda elde edileceği tahmin edilen gelirler ve yapılması planlanan giderleri ifade etmektedir. Diğer bir deyişle, hazır nakit bir değeri ifade etmemekte olup, bir harcama izni niteliğindedir. Bir harcamanın yapılabilmesi için bütçede ödeneğinin bulunması zorunludur.</w:t>
      </w:r>
    </w:p>
    <w:p w:rsidR="00E27481" w:rsidRPr="00E64815" w:rsidRDefault="00E27481" w:rsidP="00E27481">
      <w:pPr>
        <w:pStyle w:val="Balk2"/>
        <w:spacing w:before="4"/>
        <w:ind w:right="2"/>
        <w:rPr>
          <w:color w:val="000000" w:themeColor="text1"/>
        </w:rPr>
      </w:pPr>
      <w:r w:rsidRPr="00E64815">
        <w:rPr>
          <w:color w:val="000000" w:themeColor="text1"/>
        </w:rPr>
        <w:t>Bütçe</w:t>
      </w:r>
      <w:r>
        <w:rPr>
          <w:color w:val="000000" w:themeColor="text1"/>
        </w:rPr>
        <w:t xml:space="preserve"> </w:t>
      </w:r>
      <w:r w:rsidRPr="00E64815">
        <w:rPr>
          <w:color w:val="000000" w:themeColor="text1"/>
          <w:spacing w:val="-2"/>
        </w:rPr>
        <w:t>Taslağı</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 4</w:t>
      </w:r>
      <w:r>
        <w:rPr>
          <w:b/>
          <w:color w:val="000000" w:themeColor="text1"/>
        </w:rPr>
        <w:t>4</w:t>
      </w:r>
      <w:r w:rsidRPr="00E64815">
        <w:rPr>
          <w:b/>
          <w:color w:val="000000" w:themeColor="text1"/>
        </w:rPr>
        <w:t xml:space="preserve">- </w:t>
      </w:r>
      <w:r w:rsidRPr="00E64815">
        <w:rPr>
          <w:color w:val="000000" w:themeColor="text1"/>
        </w:rPr>
        <w:t xml:space="preserve">(1) İşletme Müdürlüğü, birimlerden gelen gelir ve gider tekliflerini mevzuat ve bütçe tekniği ile bütçe çağrısında gösterilen ilke ve hedefler doğrultusunda inceleyerek gerekli düzeltmeleri yapar, uygun olmayan gider ve gelir taleplerini çıkartır ve ödenek taleplerini </w:t>
      </w:r>
      <w:proofErr w:type="spellStart"/>
      <w:r w:rsidRPr="00E64815">
        <w:rPr>
          <w:color w:val="000000" w:themeColor="text1"/>
        </w:rPr>
        <w:t>uygunhale</w:t>
      </w:r>
      <w:proofErr w:type="spellEnd"/>
      <w:r w:rsidRPr="00E64815">
        <w:rPr>
          <w:color w:val="000000" w:themeColor="text1"/>
        </w:rPr>
        <w:t xml:space="preserve"> getirir. Bu inceleme sırasında </w:t>
      </w:r>
      <w:r>
        <w:rPr>
          <w:color w:val="000000" w:themeColor="text1"/>
        </w:rPr>
        <w:t xml:space="preserve">gerekmesi veya uygun görülmesi halinde </w:t>
      </w:r>
      <w:r w:rsidRPr="00E64815">
        <w:rPr>
          <w:color w:val="000000" w:themeColor="text1"/>
        </w:rPr>
        <w:t>birim koordinatörü de bulunabilir.</w:t>
      </w:r>
    </w:p>
    <w:p w:rsidR="00E27481" w:rsidRPr="00E64815" w:rsidRDefault="00E27481" w:rsidP="00E27481">
      <w:pPr>
        <w:pStyle w:val="GvdeMetni"/>
        <w:ind w:left="821" w:right="2" w:firstLine="0"/>
        <w:rPr>
          <w:color w:val="000000" w:themeColor="text1"/>
        </w:rPr>
      </w:pPr>
      <w:r w:rsidRPr="00E64815">
        <w:rPr>
          <w:color w:val="000000" w:themeColor="text1"/>
        </w:rPr>
        <w:t>(2) İşletme</w:t>
      </w:r>
      <w:r>
        <w:rPr>
          <w:color w:val="000000" w:themeColor="text1"/>
        </w:rPr>
        <w:t xml:space="preserve"> </w:t>
      </w:r>
      <w:r w:rsidRPr="00E64815">
        <w:rPr>
          <w:color w:val="000000" w:themeColor="text1"/>
        </w:rPr>
        <w:t>Müdürü</w:t>
      </w:r>
      <w:r>
        <w:rPr>
          <w:color w:val="000000" w:themeColor="text1"/>
        </w:rPr>
        <w:t xml:space="preserve"> </w:t>
      </w:r>
      <w:r w:rsidRPr="00E64815">
        <w:rPr>
          <w:color w:val="000000" w:themeColor="text1"/>
        </w:rPr>
        <w:t>gelir</w:t>
      </w:r>
      <w:r>
        <w:rPr>
          <w:color w:val="000000" w:themeColor="text1"/>
        </w:rPr>
        <w:t xml:space="preserve"> </w:t>
      </w:r>
      <w:r w:rsidRPr="00E64815">
        <w:rPr>
          <w:color w:val="000000" w:themeColor="text1"/>
        </w:rPr>
        <w:t>ve gider</w:t>
      </w:r>
      <w:r>
        <w:rPr>
          <w:color w:val="000000" w:themeColor="text1"/>
        </w:rPr>
        <w:t xml:space="preserve"> </w:t>
      </w:r>
      <w:r w:rsidRPr="00E64815">
        <w:rPr>
          <w:color w:val="000000" w:themeColor="text1"/>
        </w:rPr>
        <w:t>bütçelerini</w:t>
      </w:r>
      <w:r>
        <w:rPr>
          <w:color w:val="000000" w:themeColor="text1"/>
        </w:rPr>
        <w:t xml:space="preserve"> </w:t>
      </w:r>
      <w:proofErr w:type="gramStart"/>
      <w:r w:rsidRPr="00E64815">
        <w:rPr>
          <w:color w:val="000000" w:themeColor="text1"/>
        </w:rPr>
        <w:t>konsolide</w:t>
      </w:r>
      <w:proofErr w:type="gramEnd"/>
      <w:r>
        <w:rPr>
          <w:color w:val="000000" w:themeColor="text1"/>
        </w:rPr>
        <w:t xml:space="preserve"> </w:t>
      </w:r>
      <w:r w:rsidRPr="00E64815">
        <w:rPr>
          <w:color w:val="000000" w:themeColor="text1"/>
        </w:rPr>
        <w:t>ederek</w:t>
      </w:r>
      <w:r>
        <w:rPr>
          <w:color w:val="000000" w:themeColor="text1"/>
        </w:rPr>
        <w:t xml:space="preserve"> </w:t>
      </w:r>
      <w:r w:rsidRPr="00E64815">
        <w:rPr>
          <w:color w:val="000000" w:themeColor="text1"/>
        </w:rPr>
        <w:t>tek</w:t>
      </w:r>
      <w:r>
        <w:rPr>
          <w:color w:val="000000" w:themeColor="text1"/>
        </w:rPr>
        <w:t xml:space="preserve"> </w:t>
      </w:r>
      <w:r w:rsidRPr="00E64815">
        <w:rPr>
          <w:color w:val="000000" w:themeColor="text1"/>
        </w:rPr>
        <w:t>bütçe</w:t>
      </w:r>
      <w:r>
        <w:rPr>
          <w:color w:val="000000" w:themeColor="text1"/>
        </w:rPr>
        <w:t xml:space="preserve"> </w:t>
      </w:r>
      <w:r w:rsidRPr="00E64815">
        <w:rPr>
          <w:color w:val="000000" w:themeColor="text1"/>
        </w:rPr>
        <w:t>taslağı</w:t>
      </w:r>
      <w:r>
        <w:rPr>
          <w:color w:val="000000" w:themeColor="text1"/>
        </w:rPr>
        <w:t xml:space="preserve"> </w:t>
      </w:r>
      <w:r w:rsidRPr="00E64815">
        <w:rPr>
          <w:color w:val="000000" w:themeColor="text1"/>
        </w:rPr>
        <w:t xml:space="preserve">haline </w:t>
      </w:r>
      <w:r w:rsidRPr="00E64815">
        <w:rPr>
          <w:color w:val="000000" w:themeColor="text1"/>
          <w:spacing w:val="-2"/>
        </w:rPr>
        <w:t>getirir.</w:t>
      </w:r>
    </w:p>
    <w:p w:rsidR="00E27481" w:rsidRDefault="00E27481" w:rsidP="00E27481">
      <w:pPr>
        <w:pStyle w:val="Balk2"/>
        <w:spacing w:before="144"/>
        <w:ind w:right="2"/>
        <w:rPr>
          <w:color w:val="000000" w:themeColor="text1"/>
        </w:rPr>
      </w:pPr>
    </w:p>
    <w:p w:rsidR="00E27481" w:rsidRPr="00E64815" w:rsidRDefault="00E27481" w:rsidP="00E27481">
      <w:pPr>
        <w:pStyle w:val="Balk2"/>
        <w:spacing w:before="144"/>
        <w:ind w:right="2"/>
        <w:rPr>
          <w:color w:val="000000" w:themeColor="text1"/>
        </w:rPr>
      </w:pPr>
      <w:r w:rsidRPr="00E64815">
        <w:rPr>
          <w:color w:val="000000" w:themeColor="text1"/>
        </w:rPr>
        <w:lastRenderedPageBreak/>
        <w:t>Bütçe</w:t>
      </w:r>
      <w:r>
        <w:rPr>
          <w:color w:val="000000" w:themeColor="text1"/>
        </w:rPr>
        <w:t xml:space="preserve"> </w:t>
      </w:r>
      <w:r w:rsidRPr="00E64815">
        <w:rPr>
          <w:color w:val="000000" w:themeColor="text1"/>
        </w:rPr>
        <w:t>Taslağının</w:t>
      </w:r>
      <w:r>
        <w:rPr>
          <w:color w:val="000000" w:themeColor="text1"/>
        </w:rPr>
        <w:t xml:space="preserve"> </w:t>
      </w:r>
      <w:r w:rsidRPr="00E64815">
        <w:rPr>
          <w:color w:val="000000" w:themeColor="text1"/>
        </w:rPr>
        <w:t>Görüşülmesi</w:t>
      </w:r>
      <w:r>
        <w:rPr>
          <w:color w:val="000000" w:themeColor="text1"/>
        </w:rPr>
        <w:t xml:space="preserve"> </w:t>
      </w:r>
      <w:r w:rsidRPr="00E64815">
        <w:rPr>
          <w:color w:val="000000" w:themeColor="text1"/>
        </w:rPr>
        <w:t>ve</w:t>
      </w:r>
      <w:r>
        <w:rPr>
          <w:color w:val="000000" w:themeColor="text1"/>
        </w:rPr>
        <w:t xml:space="preserve"> </w:t>
      </w:r>
      <w:r w:rsidRPr="00E64815">
        <w:rPr>
          <w:color w:val="000000" w:themeColor="text1"/>
          <w:spacing w:val="-2"/>
        </w:rPr>
        <w:t>Kesinleşmesi</w:t>
      </w:r>
    </w:p>
    <w:p w:rsidR="00E27481" w:rsidRPr="00E64815" w:rsidRDefault="00E27481" w:rsidP="00E27481">
      <w:pPr>
        <w:pStyle w:val="GvdeMetni"/>
        <w:spacing w:before="132" w:line="362" w:lineRule="auto"/>
        <w:ind w:right="2"/>
        <w:rPr>
          <w:color w:val="000000" w:themeColor="text1"/>
        </w:rPr>
      </w:pPr>
      <w:r w:rsidRPr="00E64815">
        <w:rPr>
          <w:b/>
          <w:color w:val="000000" w:themeColor="text1"/>
        </w:rPr>
        <w:t xml:space="preserve">MADDE </w:t>
      </w:r>
      <w:r>
        <w:rPr>
          <w:b/>
          <w:color w:val="000000" w:themeColor="text1"/>
        </w:rPr>
        <w:t>45</w:t>
      </w:r>
      <w:r w:rsidRPr="00E64815">
        <w:rPr>
          <w:b/>
          <w:color w:val="000000" w:themeColor="text1"/>
        </w:rPr>
        <w:t xml:space="preserve">- </w:t>
      </w:r>
      <w:r w:rsidRPr="00E64815">
        <w:rPr>
          <w:color w:val="000000" w:themeColor="text1"/>
        </w:rPr>
        <w:t>(1) İşletme Müdürlüğünce bütçe taslağı gerekçeleri ile birlikte her yıl Kasım ayının son haftasında, 15 gün içerisinde görüşülmek üzere Yürütme Kuruluna sunulur.</w:t>
      </w:r>
    </w:p>
    <w:p w:rsidR="00E27481" w:rsidRPr="00E64815" w:rsidRDefault="00E27481" w:rsidP="00E27481">
      <w:pPr>
        <w:pStyle w:val="GvdeMetni"/>
        <w:spacing w:line="360" w:lineRule="auto"/>
        <w:ind w:right="2" w:firstLine="768"/>
        <w:rPr>
          <w:color w:val="000000" w:themeColor="text1"/>
        </w:rPr>
      </w:pPr>
      <w:r w:rsidRPr="00E64815">
        <w:rPr>
          <w:color w:val="000000" w:themeColor="text1"/>
        </w:rPr>
        <w:t xml:space="preserve">(2) Yürütme Kurulunda görüşülen bütçe taslağı, her yılın Aralık ayının 3 üncü haftasının başında görüşülmek ve onaylanmak üzere Yönetim Kuruluna </w:t>
      </w:r>
      <w:r>
        <w:rPr>
          <w:color w:val="000000" w:themeColor="text1"/>
        </w:rPr>
        <w:t>sunulur</w:t>
      </w:r>
      <w:r w:rsidRPr="00E64815">
        <w:rPr>
          <w:color w:val="000000" w:themeColor="text1"/>
        </w:rPr>
        <w:t>. Aralık ayı sonuna kadar görüşülen ve onaylanan bütçe taslağı Rektörün oluru ile kesinleşir.</w:t>
      </w:r>
    </w:p>
    <w:p w:rsidR="00E27481" w:rsidRPr="00E64815" w:rsidRDefault="00E27481" w:rsidP="00E27481">
      <w:pPr>
        <w:spacing w:line="360" w:lineRule="auto"/>
        <w:ind w:right="2"/>
        <w:jc w:val="both"/>
        <w:rPr>
          <w:color w:val="000000" w:themeColor="text1"/>
        </w:rPr>
        <w:sectPr w:rsidR="00E27481" w:rsidRPr="00E64815" w:rsidSect="00E83A1A">
          <w:type w:val="continuous"/>
          <w:pgSz w:w="11910" w:h="16840"/>
          <w:pgMar w:top="851" w:right="851" w:bottom="567" w:left="1134" w:header="709" w:footer="709" w:gutter="0"/>
          <w:cols w:space="708"/>
        </w:sectPr>
      </w:pPr>
    </w:p>
    <w:p w:rsidR="00E27481" w:rsidRPr="00E64815" w:rsidRDefault="00E27481" w:rsidP="00E27481">
      <w:pPr>
        <w:pStyle w:val="Balk2"/>
        <w:spacing w:before="60"/>
        <w:ind w:right="2"/>
        <w:rPr>
          <w:color w:val="000000" w:themeColor="text1"/>
        </w:rPr>
      </w:pPr>
      <w:r w:rsidRPr="00E64815">
        <w:rPr>
          <w:color w:val="000000" w:themeColor="text1"/>
          <w:spacing w:val="-2"/>
        </w:rPr>
        <w:lastRenderedPageBreak/>
        <w:t>Ek Bütçe ve Bütçe Aktarma</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 xml:space="preserve">MADDE </w:t>
      </w:r>
      <w:r>
        <w:rPr>
          <w:b/>
          <w:color w:val="000000" w:themeColor="text1"/>
        </w:rPr>
        <w:t>46</w:t>
      </w:r>
      <w:r w:rsidRPr="00E64815">
        <w:rPr>
          <w:b/>
          <w:color w:val="000000" w:themeColor="text1"/>
        </w:rPr>
        <w:t xml:space="preserve">- </w:t>
      </w:r>
      <w:r w:rsidRPr="00E64815">
        <w:rPr>
          <w:color w:val="000000" w:themeColor="text1"/>
        </w:rPr>
        <w:t>(1) Bütçede tertibi bulunduğu halde, ihtiyaca yetmeyeceği anlaşılan ödeneğe, bütçenin diğer tertiplerindeki ödeneklere dokunulmaksızın yapılan ilaveye ek bütçe denir. Ek bütçe yılı içerisinde verilebilir. Ek bütçe verilmesi için yeni gelir kaynağı bulunması zorunludur. Bulunan yeni</w:t>
      </w:r>
      <w:r>
        <w:rPr>
          <w:color w:val="000000" w:themeColor="text1"/>
        </w:rPr>
        <w:t xml:space="preserve"> </w:t>
      </w:r>
      <w:r w:rsidRPr="00E64815">
        <w:rPr>
          <w:color w:val="000000" w:themeColor="text1"/>
        </w:rPr>
        <w:t>kaynak,</w:t>
      </w:r>
      <w:r>
        <w:rPr>
          <w:color w:val="000000" w:themeColor="text1"/>
        </w:rPr>
        <w:t xml:space="preserve"> </w:t>
      </w:r>
      <w:r w:rsidRPr="00E64815">
        <w:rPr>
          <w:color w:val="000000" w:themeColor="text1"/>
        </w:rPr>
        <w:t>Yönetim</w:t>
      </w:r>
      <w:r>
        <w:rPr>
          <w:color w:val="000000" w:themeColor="text1"/>
        </w:rPr>
        <w:t xml:space="preserve"> </w:t>
      </w:r>
      <w:r w:rsidRPr="00E64815">
        <w:rPr>
          <w:color w:val="000000" w:themeColor="text1"/>
        </w:rPr>
        <w:t>Kurulu</w:t>
      </w:r>
      <w:r>
        <w:rPr>
          <w:color w:val="000000" w:themeColor="text1"/>
        </w:rPr>
        <w:t xml:space="preserve"> </w:t>
      </w:r>
      <w:r w:rsidRPr="00E64815">
        <w:rPr>
          <w:color w:val="000000" w:themeColor="text1"/>
        </w:rPr>
        <w:t>veya yetki</w:t>
      </w:r>
      <w:r>
        <w:rPr>
          <w:color w:val="000000" w:themeColor="text1"/>
        </w:rPr>
        <w:t xml:space="preserve"> </w:t>
      </w:r>
      <w:r w:rsidRPr="00E64815">
        <w:rPr>
          <w:color w:val="000000" w:themeColor="text1"/>
        </w:rPr>
        <w:t>verildiğinde</w:t>
      </w:r>
      <w:r>
        <w:rPr>
          <w:color w:val="000000" w:themeColor="text1"/>
        </w:rPr>
        <w:t xml:space="preserve"> </w:t>
      </w:r>
      <w:r w:rsidRPr="00E64815">
        <w:rPr>
          <w:color w:val="000000" w:themeColor="text1"/>
        </w:rPr>
        <w:t>Yürütme</w:t>
      </w:r>
      <w:r>
        <w:rPr>
          <w:color w:val="000000" w:themeColor="text1"/>
        </w:rPr>
        <w:t xml:space="preserve"> </w:t>
      </w:r>
      <w:r w:rsidRPr="00E64815">
        <w:rPr>
          <w:color w:val="000000" w:themeColor="text1"/>
        </w:rPr>
        <w:t>Kurulu</w:t>
      </w:r>
      <w:r>
        <w:rPr>
          <w:color w:val="000000" w:themeColor="text1"/>
        </w:rPr>
        <w:t xml:space="preserve"> </w:t>
      </w:r>
      <w:r w:rsidRPr="00E64815">
        <w:rPr>
          <w:color w:val="000000" w:themeColor="text1"/>
        </w:rPr>
        <w:t>Kararı</w:t>
      </w:r>
      <w:r>
        <w:rPr>
          <w:color w:val="000000" w:themeColor="text1"/>
        </w:rPr>
        <w:t xml:space="preserve"> </w:t>
      </w:r>
      <w:r w:rsidRPr="00E64815">
        <w:rPr>
          <w:color w:val="000000" w:themeColor="text1"/>
        </w:rPr>
        <w:t>ile</w:t>
      </w:r>
      <w:r>
        <w:rPr>
          <w:color w:val="000000" w:themeColor="text1"/>
        </w:rPr>
        <w:t xml:space="preserve"> </w:t>
      </w:r>
      <w:r w:rsidRPr="00E64815">
        <w:rPr>
          <w:color w:val="000000" w:themeColor="text1"/>
        </w:rPr>
        <w:t>bir</w:t>
      </w:r>
      <w:r>
        <w:rPr>
          <w:color w:val="000000" w:themeColor="text1"/>
        </w:rPr>
        <w:t xml:space="preserve"> </w:t>
      </w:r>
      <w:r w:rsidRPr="00E64815">
        <w:rPr>
          <w:color w:val="000000" w:themeColor="text1"/>
        </w:rPr>
        <w:t>taraftan</w:t>
      </w:r>
      <w:r>
        <w:rPr>
          <w:color w:val="000000" w:themeColor="text1"/>
        </w:rPr>
        <w:t xml:space="preserve"> </w:t>
      </w:r>
      <w:r w:rsidRPr="00E64815">
        <w:rPr>
          <w:color w:val="000000" w:themeColor="text1"/>
        </w:rPr>
        <w:t xml:space="preserve">bütçeye gelir kaydedilirken, diğer taraftan ilgili tertiplere </w:t>
      </w:r>
      <w:r>
        <w:rPr>
          <w:color w:val="000000" w:themeColor="text1"/>
        </w:rPr>
        <w:t>ödenek olarak kaydedilir</w:t>
      </w:r>
      <w:r w:rsidRPr="00E64815">
        <w:rPr>
          <w:color w:val="000000" w:themeColor="text1"/>
        </w:rPr>
        <w:t>.</w:t>
      </w:r>
    </w:p>
    <w:p w:rsidR="00E27481" w:rsidRPr="00E64815" w:rsidRDefault="00E27481" w:rsidP="00E27481">
      <w:pPr>
        <w:pStyle w:val="GvdeMetni"/>
        <w:spacing w:before="132" w:line="360" w:lineRule="auto"/>
        <w:ind w:right="2"/>
        <w:rPr>
          <w:color w:val="000000" w:themeColor="text1"/>
        </w:rPr>
      </w:pPr>
      <w:r w:rsidRPr="00E64815">
        <w:rPr>
          <w:b/>
          <w:color w:val="000000" w:themeColor="text1"/>
        </w:rPr>
        <w:t>MADDE</w:t>
      </w:r>
      <w:r>
        <w:rPr>
          <w:b/>
          <w:color w:val="000000" w:themeColor="text1"/>
        </w:rPr>
        <w:t xml:space="preserve"> 47</w:t>
      </w:r>
      <w:r w:rsidRPr="00E64815">
        <w:rPr>
          <w:b/>
          <w:color w:val="000000" w:themeColor="text1"/>
        </w:rPr>
        <w:t>-</w:t>
      </w:r>
      <w:r w:rsidRPr="00E64815">
        <w:rPr>
          <w:color w:val="000000" w:themeColor="text1"/>
        </w:rPr>
        <w:t>(1)Bütçenin</w:t>
      </w:r>
      <w:r>
        <w:rPr>
          <w:color w:val="000000" w:themeColor="text1"/>
        </w:rPr>
        <w:t xml:space="preserve"> </w:t>
      </w:r>
      <w:r w:rsidRPr="00E64815">
        <w:rPr>
          <w:color w:val="000000" w:themeColor="text1"/>
        </w:rPr>
        <w:t>herhangi</w:t>
      </w:r>
      <w:r>
        <w:rPr>
          <w:color w:val="000000" w:themeColor="text1"/>
        </w:rPr>
        <w:t xml:space="preserve"> </w:t>
      </w:r>
      <w:r w:rsidRPr="00E64815">
        <w:rPr>
          <w:color w:val="000000" w:themeColor="text1"/>
        </w:rPr>
        <w:t>bir</w:t>
      </w:r>
      <w:r>
        <w:rPr>
          <w:color w:val="000000" w:themeColor="text1"/>
        </w:rPr>
        <w:t xml:space="preserve"> </w:t>
      </w:r>
      <w:r w:rsidRPr="00E64815">
        <w:rPr>
          <w:color w:val="000000" w:themeColor="text1"/>
        </w:rPr>
        <w:t>tertibinde</w:t>
      </w:r>
      <w:r>
        <w:rPr>
          <w:color w:val="000000" w:themeColor="text1"/>
        </w:rPr>
        <w:t xml:space="preserve"> </w:t>
      </w:r>
      <w:r w:rsidRPr="00E64815">
        <w:rPr>
          <w:color w:val="000000" w:themeColor="text1"/>
        </w:rPr>
        <w:t>bulunan</w:t>
      </w:r>
      <w:r>
        <w:rPr>
          <w:color w:val="000000" w:themeColor="text1"/>
        </w:rPr>
        <w:t xml:space="preserve"> </w:t>
      </w:r>
      <w:r w:rsidRPr="00E64815">
        <w:rPr>
          <w:color w:val="000000" w:themeColor="text1"/>
        </w:rPr>
        <w:t>(Personel</w:t>
      </w:r>
      <w:r>
        <w:rPr>
          <w:color w:val="000000" w:themeColor="text1"/>
        </w:rPr>
        <w:t xml:space="preserve"> </w:t>
      </w:r>
      <w:r w:rsidRPr="00E64815">
        <w:rPr>
          <w:color w:val="000000" w:themeColor="text1"/>
        </w:rPr>
        <w:t>giderleri</w:t>
      </w:r>
      <w:r>
        <w:rPr>
          <w:color w:val="000000" w:themeColor="text1"/>
        </w:rPr>
        <w:t xml:space="preserve"> </w:t>
      </w:r>
      <w:r w:rsidRPr="00E64815">
        <w:rPr>
          <w:color w:val="000000" w:themeColor="text1"/>
        </w:rPr>
        <w:t>tertipleri</w:t>
      </w:r>
      <w:r>
        <w:rPr>
          <w:color w:val="000000" w:themeColor="text1"/>
        </w:rPr>
        <w:t xml:space="preserve"> </w:t>
      </w:r>
      <w:r w:rsidRPr="00E64815">
        <w:rPr>
          <w:color w:val="000000" w:themeColor="text1"/>
        </w:rPr>
        <w:t>hariç),</w:t>
      </w:r>
      <w:r>
        <w:rPr>
          <w:color w:val="000000" w:themeColor="text1"/>
        </w:rPr>
        <w:t xml:space="preserve"> </w:t>
      </w:r>
      <w:r w:rsidRPr="00E64815">
        <w:rPr>
          <w:color w:val="000000" w:themeColor="text1"/>
        </w:rPr>
        <w:t>o hesap döneminde kullanılmayarak artacağı anlaşılan ödenekten, diğer tertiplerine yapılan eklemeye aktarma denilir. Aktarmalar Yönetim Kurulu veya yetki verildiğinde Yürütme Kurulu Kararı ile yapılır. Bütçe aktarmaları ile ilgili takip ve koordinasyon işleri Döner Sermaye İşletme Müdürlüğünce yerine getirilir.</w:t>
      </w:r>
    </w:p>
    <w:p w:rsidR="00E27481" w:rsidRPr="00E64815" w:rsidRDefault="00E27481" w:rsidP="00E27481">
      <w:pPr>
        <w:pStyle w:val="Balk1"/>
        <w:spacing w:before="7"/>
        <w:ind w:left="105" w:right="2"/>
        <w:rPr>
          <w:color w:val="000000" w:themeColor="text1"/>
        </w:rPr>
      </w:pPr>
      <w:r>
        <w:rPr>
          <w:color w:val="000000" w:themeColor="text1"/>
        </w:rPr>
        <w:t>ALTINCI</w:t>
      </w:r>
      <w:r w:rsidRPr="00E64815">
        <w:rPr>
          <w:color w:val="000000" w:themeColor="text1"/>
          <w:spacing w:val="-2"/>
        </w:rPr>
        <w:t>BÖLÜM</w:t>
      </w:r>
    </w:p>
    <w:p w:rsidR="00E27481" w:rsidRPr="00E64815" w:rsidRDefault="00E27481" w:rsidP="00E27481">
      <w:pPr>
        <w:pStyle w:val="Balk2"/>
        <w:spacing w:before="137"/>
        <w:ind w:left="4179" w:right="2"/>
        <w:rPr>
          <w:color w:val="000000" w:themeColor="text1"/>
        </w:rPr>
      </w:pPr>
      <w:r w:rsidRPr="00E64815">
        <w:rPr>
          <w:color w:val="000000" w:themeColor="text1"/>
        </w:rPr>
        <w:t>Diğer</w:t>
      </w:r>
      <w:r w:rsidRPr="00E64815">
        <w:rPr>
          <w:color w:val="000000" w:themeColor="text1"/>
          <w:spacing w:val="-2"/>
        </w:rPr>
        <w:t xml:space="preserve"> Hususlar</w:t>
      </w:r>
    </w:p>
    <w:p w:rsidR="00E27481" w:rsidRPr="00E64815" w:rsidRDefault="00E27481" w:rsidP="00E27481">
      <w:pPr>
        <w:pStyle w:val="GvdeMetni"/>
        <w:spacing w:before="134" w:line="360" w:lineRule="auto"/>
        <w:ind w:right="2"/>
        <w:rPr>
          <w:color w:val="000000" w:themeColor="text1"/>
        </w:rPr>
      </w:pPr>
      <w:r w:rsidRPr="00E64815">
        <w:rPr>
          <w:b/>
          <w:color w:val="000000" w:themeColor="text1"/>
        </w:rPr>
        <w:t>MADDE</w:t>
      </w:r>
      <w:r>
        <w:rPr>
          <w:b/>
          <w:color w:val="000000" w:themeColor="text1"/>
        </w:rPr>
        <w:t xml:space="preserve"> 48</w:t>
      </w:r>
      <w:r w:rsidRPr="00E64815">
        <w:rPr>
          <w:b/>
          <w:color w:val="000000" w:themeColor="text1"/>
        </w:rPr>
        <w:t xml:space="preserve">- </w:t>
      </w:r>
      <w:r w:rsidRPr="00E64815">
        <w:rPr>
          <w:color w:val="000000" w:themeColor="text1"/>
        </w:rPr>
        <w:t xml:space="preserve">(1) Döner Sermaye kapsamında faaliyette bulunan akademik personel tarafından, faaliyetleri ile ilgili kişi veya kurumlarca döner sermaye banka hesabına yatırılan tutarların takibi açısından banka </w:t>
      </w:r>
      <w:proofErr w:type="gramStart"/>
      <w:r w:rsidRPr="00E64815">
        <w:rPr>
          <w:color w:val="000000" w:themeColor="text1"/>
        </w:rPr>
        <w:t>dekontlarının</w:t>
      </w:r>
      <w:proofErr w:type="gramEnd"/>
      <w:r w:rsidRPr="00E64815">
        <w:rPr>
          <w:color w:val="000000" w:themeColor="text1"/>
        </w:rPr>
        <w:t xml:space="preserve"> mutlaka istenmesi ve bu dekontları ek ödeme evraklarına konulmak üzere bağlı bulundukları birime iletmeleri gerekmektedir.</w:t>
      </w:r>
    </w:p>
    <w:p w:rsidR="00E27481" w:rsidRPr="00D613DA" w:rsidRDefault="00E27481" w:rsidP="00E27481">
      <w:pPr>
        <w:pStyle w:val="GvdeMetni"/>
        <w:spacing w:before="1" w:line="360" w:lineRule="auto"/>
        <w:ind w:right="2"/>
        <w:rPr>
          <w:color w:val="000000" w:themeColor="text1"/>
        </w:rPr>
      </w:pPr>
      <w:proofErr w:type="gramStart"/>
      <w:r w:rsidRPr="00E64815">
        <w:rPr>
          <w:b/>
          <w:color w:val="000000" w:themeColor="text1"/>
        </w:rPr>
        <w:t xml:space="preserve">MADDE </w:t>
      </w:r>
      <w:r>
        <w:rPr>
          <w:b/>
          <w:color w:val="000000" w:themeColor="text1"/>
        </w:rPr>
        <w:t>49</w:t>
      </w:r>
      <w:r w:rsidRPr="00E64815">
        <w:rPr>
          <w:b/>
          <w:color w:val="000000" w:themeColor="text1"/>
        </w:rPr>
        <w:t xml:space="preserve">- </w:t>
      </w:r>
      <w:r w:rsidRPr="00E64815">
        <w:rPr>
          <w:color w:val="000000" w:themeColor="text1"/>
        </w:rPr>
        <w:t xml:space="preserve">(1) Döner sermaye kapsamında yapılacak faaliyetler ile ilgili banka hesabına yatırılan tutarlar ve </w:t>
      </w:r>
      <w:r>
        <w:rPr>
          <w:color w:val="000000" w:themeColor="text1"/>
        </w:rPr>
        <w:t>n</w:t>
      </w:r>
      <w:r w:rsidRPr="00E64815">
        <w:rPr>
          <w:color w:val="000000" w:themeColor="text1"/>
        </w:rPr>
        <w:t xml:space="preserve">akden tahsil edilen gelirler için döner sermaye mal/hizmeti alan kişi veya kuruma fatura düzenlenmesi gerektiğinden, </w:t>
      </w:r>
      <w:r>
        <w:rPr>
          <w:color w:val="000000" w:themeColor="text1"/>
        </w:rPr>
        <w:t>f</w:t>
      </w:r>
      <w:r w:rsidRPr="00E64815">
        <w:rPr>
          <w:color w:val="000000" w:themeColor="text1"/>
        </w:rPr>
        <w:t>aturalar Döner Sermaye Müdürlüğü tarafından kesilecekse; özel kişilerin T.C. kimlik numaralarının, tüzel kişilerin ise tam unvanı ile birlikte vergi dairesi, vergi numarası ve fatura adreslerinin, döner sermaye faaliyetinde bulunan akademik</w:t>
      </w:r>
      <w:r>
        <w:rPr>
          <w:color w:val="000000" w:themeColor="text1"/>
        </w:rPr>
        <w:t xml:space="preserve"> </w:t>
      </w:r>
      <w:r w:rsidRPr="00E64815">
        <w:rPr>
          <w:color w:val="000000" w:themeColor="text1"/>
        </w:rPr>
        <w:t>personel veya i</w:t>
      </w:r>
      <w:r w:rsidRPr="00D613DA">
        <w:rPr>
          <w:color w:val="000000" w:themeColor="text1"/>
        </w:rPr>
        <w:t>lgili birim tarafından, İşletme Müdürlüğüne bildirilmesi gerekmektedir.</w:t>
      </w:r>
      <w:proofErr w:type="gramEnd"/>
    </w:p>
    <w:p w:rsidR="00E27481" w:rsidRPr="00D613DA" w:rsidRDefault="00E27481" w:rsidP="00E27481">
      <w:pPr>
        <w:pStyle w:val="GvdeMetni"/>
        <w:spacing w:before="1" w:line="360" w:lineRule="auto"/>
        <w:ind w:left="0" w:right="2" w:firstLine="0"/>
        <w:rPr>
          <w:color w:val="000000" w:themeColor="text1"/>
        </w:rPr>
      </w:pPr>
      <w:r w:rsidRPr="00D613DA">
        <w:rPr>
          <w:b/>
          <w:color w:val="000000" w:themeColor="text1"/>
        </w:rPr>
        <w:tab/>
      </w:r>
      <w:r w:rsidRPr="00D613DA">
        <w:rPr>
          <w:color w:val="000000" w:themeColor="text1"/>
        </w:rPr>
        <w:t xml:space="preserve">(2) </w:t>
      </w:r>
      <w:r w:rsidRPr="00D613DA">
        <w:rPr>
          <w:color w:val="22313C"/>
          <w:shd w:val="clear" w:color="auto" w:fill="FFFFFF"/>
        </w:rPr>
        <w:t> </w:t>
      </w:r>
      <w:r w:rsidRPr="00936495">
        <w:rPr>
          <w:shd w:val="clear" w:color="auto" w:fill="FFFFFF"/>
        </w:rPr>
        <w:t>Araştırıcı, eğitim ve danışmanlık faaliyetlerinde bulunmak isteyen öğretim elemanlarının Araştırıcı ve Telif Danışmanlık Hizmetleri öncesi uygulanması gereken ilgili protokol ve belgeler Üniversite Döner Sermaye İşletme Müdürlüğü web sayfasında yer alması gerekmektedir. İşletme Müdürlüğü bu konudaki iş akışını web sayfasından duyurmakla yükümlü, araştırıcı, eğitim ve danışmanlık faaliyetlerinde bulunmak isteyen öğretim elemanları da bu iş akışına uymakla yükümlüdür.</w:t>
      </w:r>
      <w:r>
        <w:rPr>
          <w:color w:val="22313C"/>
          <w:shd w:val="clear" w:color="auto" w:fill="FFFFFF"/>
        </w:rPr>
        <w:t xml:space="preserve"> </w:t>
      </w:r>
    </w:p>
    <w:p w:rsidR="00E27481" w:rsidRDefault="00E27481" w:rsidP="00E27481">
      <w:pPr>
        <w:pStyle w:val="Balk1"/>
        <w:spacing w:before="5"/>
        <w:ind w:left="38" w:right="2"/>
        <w:rPr>
          <w:color w:val="000000" w:themeColor="text1"/>
        </w:rPr>
      </w:pPr>
    </w:p>
    <w:p w:rsidR="00E27481" w:rsidRDefault="00E27481" w:rsidP="00E27481">
      <w:pPr>
        <w:pStyle w:val="Balk1"/>
        <w:spacing w:before="5"/>
        <w:ind w:left="38" w:right="2"/>
        <w:rPr>
          <w:color w:val="000000" w:themeColor="text1"/>
        </w:rPr>
      </w:pPr>
    </w:p>
    <w:p w:rsidR="00E27481" w:rsidRDefault="00E27481" w:rsidP="00E27481">
      <w:pPr>
        <w:pStyle w:val="Balk1"/>
        <w:spacing w:before="5"/>
        <w:ind w:left="38" w:right="2"/>
        <w:rPr>
          <w:color w:val="000000" w:themeColor="text1"/>
        </w:rPr>
      </w:pPr>
    </w:p>
    <w:p w:rsidR="00E27481" w:rsidRDefault="00E27481" w:rsidP="00E27481">
      <w:pPr>
        <w:pStyle w:val="Balk1"/>
        <w:spacing w:before="5"/>
        <w:ind w:left="38" w:right="2"/>
        <w:rPr>
          <w:color w:val="000000" w:themeColor="text1"/>
        </w:rPr>
      </w:pPr>
    </w:p>
    <w:p w:rsidR="00E27481" w:rsidRDefault="00E27481" w:rsidP="00E27481">
      <w:pPr>
        <w:pStyle w:val="Balk1"/>
        <w:spacing w:before="5"/>
        <w:ind w:left="38" w:right="2"/>
        <w:rPr>
          <w:color w:val="000000" w:themeColor="text1"/>
        </w:rPr>
      </w:pPr>
    </w:p>
    <w:p w:rsidR="00E27481" w:rsidRPr="00E64815" w:rsidRDefault="00E27481" w:rsidP="00E27481">
      <w:pPr>
        <w:pStyle w:val="Balk1"/>
        <w:spacing w:before="5"/>
        <w:ind w:left="38" w:right="2"/>
        <w:rPr>
          <w:color w:val="000000" w:themeColor="text1"/>
        </w:rPr>
      </w:pPr>
      <w:r>
        <w:rPr>
          <w:color w:val="000000" w:themeColor="text1"/>
        </w:rPr>
        <w:t xml:space="preserve">YEDİNCİ </w:t>
      </w:r>
      <w:r w:rsidRPr="00E64815">
        <w:rPr>
          <w:color w:val="000000" w:themeColor="text1"/>
          <w:spacing w:val="-2"/>
        </w:rPr>
        <w:t>BÖLÜM</w:t>
      </w:r>
    </w:p>
    <w:p w:rsidR="00E27481" w:rsidRPr="00E64815" w:rsidRDefault="00E27481" w:rsidP="00E27481">
      <w:pPr>
        <w:pStyle w:val="Balk2"/>
        <w:spacing w:before="139"/>
        <w:ind w:right="2"/>
        <w:jc w:val="center"/>
        <w:rPr>
          <w:color w:val="000000" w:themeColor="text1"/>
        </w:rPr>
      </w:pPr>
      <w:r w:rsidRPr="00E64815">
        <w:rPr>
          <w:color w:val="000000" w:themeColor="text1"/>
        </w:rPr>
        <w:t>Hüküm Bulunmayan Haller, Yürürlük ve Yürütme</w:t>
      </w:r>
    </w:p>
    <w:p w:rsidR="00E27481" w:rsidRPr="00E64815" w:rsidRDefault="00E27481" w:rsidP="00E27481">
      <w:pPr>
        <w:spacing w:before="137"/>
        <w:ind w:left="821" w:right="2"/>
        <w:jc w:val="both"/>
        <w:rPr>
          <w:b/>
          <w:color w:val="000000" w:themeColor="text1"/>
          <w:spacing w:val="-2"/>
          <w:sz w:val="24"/>
        </w:rPr>
      </w:pPr>
      <w:r w:rsidRPr="00E64815">
        <w:rPr>
          <w:b/>
          <w:color w:val="000000" w:themeColor="text1"/>
          <w:spacing w:val="-2"/>
          <w:sz w:val="24"/>
        </w:rPr>
        <w:t>Hüküm Bulunmayan Haller</w:t>
      </w:r>
    </w:p>
    <w:p w:rsidR="00E27481" w:rsidRPr="00E64815" w:rsidRDefault="00E27481" w:rsidP="00E27481">
      <w:pPr>
        <w:spacing w:before="137" w:line="360" w:lineRule="auto"/>
        <w:ind w:left="142" w:right="2" w:firstLine="709"/>
        <w:jc w:val="both"/>
        <w:rPr>
          <w:b/>
          <w:color w:val="000000" w:themeColor="text1"/>
          <w:spacing w:val="-2"/>
          <w:sz w:val="24"/>
        </w:rPr>
      </w:pPr>
      <w:r w:rsidRPr="00E64815">
        <w:rPr>
          <w:b/>
          <w:color w:val="000000" w:themeColor="text1"/>
          <w:spacing w:val="-2"/>
          <w:sz w:val="24"/>
        </w:rPr>
        <w:t>MADDE 5</w:t>
      </w:r>
      <w:r>
        <w:rPr>
          <w:b/>
          <w:color w:val="000000" w:themeColor="text1"/>
          <w:spacing w:val="-2"/>
          <w:sz w:val="24"/>
        </w:rPr>
        <w:t>0</w:t>
      </w:r>
      <w:r w:rsidRPr="00E64815">
        <w:rPr>
          <w:b/>
          <w:color w:val="000000" w:themeColor="text1"/>
          <w:spacing w:val="-2"/>
          <w:sz w:val="24"/>
        </w:rPr>
        <w:t xml:space="preserve">- </w:t>
      </w:r>
      <w:r w:rsidRPr="00E64815">
        <w:rPr>
          <w:bCs/>
          <w:color w:val="000000" w:themeColor="text1"/>
          <w:spacing w:val="-2"/>
          <w:sz w:val="24"/>
        </w:rPr>
        <w:t>Bu</w:t>
      </w:r>
      <w:r>
        <w:rPr>
          <w:bCs/>
          <w:color w:val="000000" w:themeColor="text1"/>
          <w:spacing w:val="-2"/>
          <w:sz w:val="24"/>
        </w:rPr>
        <w:t xml:space="preserve"> </w:t>
      </w:r>
      <w:r w:rsidRPr="00E64815">
        <w:rPr>
          <w:bCs/>
          <w:color w:val="000000" w:themeColor="text1"/>
          <w:spacing w:val="-2"/>
          <w:sz w:val="24"/>
        </w:rPr>
        <w:t>Usul ve Esaslarda hüküm bulunmayan hâllerde, 2547 sayılı</w:t>
      </w:r>
      <w:r>
        <w:rPr>
          <w:bCs/>
          <w:color w:val="000000" w:themeColor="text1"/>
          <w:spacing w:val="-2"/>
          <w:sz w:val="24"/>
        </w:rPr>
        <w:t xml:space="preserve"> </w:t>
      </w:r>
      <w:r w:rsidRPr="00E64815">
        <w:rPr>
          <w:bCs/>
          <w:color w:val="000000" w:themeColor="text1"/>
          <w:spacing w:val="-2"/>
          <w:sz w:val="24"/>
        </w:rPr>
        <w:t>Yükseköğretim Kanunu, 5018 sayılı Kamu Mali Yönetim ve Kontrol Kanunu ve bu Kanun'a</w:t>
      </w:r>
      <w:r>
        <w:rPr>
          <w:bCs/>
          <w:color w:val="000000" w:themeColor="text1"/>
          <w:spacing w:val="-2"/>
          <w:sz w:val="24"/>
        </w:rPr>
        <w:t xml:space="preserve"> </w:t>
      </w:r>
      <w:r w:rsidRPr="00E64815">
        <w:rPr>
          <w:bCs/>
          <w:color w:val="000000" w:themeColor="text1"/>
          <w:spacing w:val="-2"/>
          <w:sz w:val="24"/>
        </w:rPr>
        <w:t>dayanılara</w:t>
      </w:r>
      <w:r>
        <w:rPr>
          <w:bCs/>
          <w:color w:val="000000" w:themeColor="text1"/>
          <w:spacing w:val="-2"/>
          <w:sz w:val="24"/>
        </w:rPr>
        <w:t>k</w:t>
      </w:r>
      <w:r w:rsidRPr="00E64815">
        <w:rPr>
          <w:bCs/>
          <w:color w:val="000000" w:themeColor="text1"/>
          <w:spacing w:val="-2"/>
          <w:sz w:val="24"/>
        </w:rPr>
        <w:t xml:space="preserve"> hazırlanan diğer yönetmelikler, Döner Sermayeli İşletmeler Bütçe ve Muhasebe</w:t>
      </w:r>
      <w:r>
        <w:rPr>
          <w:bCs/>
          <w:color w:val="000000" w:themeColor="text1"/>
          <w:spacing w:val="-2"/>
          <w:sz w:val="24"/>
        </w:rPr>
        <w:t xml:space="preserve"> </w:t>
      </w:r>
      <w:r w:rsidRPr="00E64815">
        <w:rPr>
          <w:bCs/>
          <w:color w:val="000000" w:themeColor="text1"/>
          <w:spacing w:val="-2"/>
          <w:sz w:val="24"/>
        </w:rPr>
        <w:t>Yönetmeliği, Yükseköğretim Kurumları Döner Sermaye İşletmelerinin Kurulmasına İlişkin</w:t>
      </w:r>
      <w:r>
        <w:rPr>
          <w:bCs/>
          <w:color w:val="000000" w:themeColor="text1"/>
          <w:spacing w:val="-2"/>
          <w:sz w:val="24"/>
        </w:rPr>
        <w:t xml:space="preserve"> </w:t>
      </w:r>
      <w:r w:rsidRPr="00E64815">
        <w:rPr>
          <w:bCs/>
          <w:color w:val="000000" w:themeColor="text1"/>
          <w:spacing w:val="-2"/>
          <w:sz w:val="24"/>
        </w:rPr>
        <w:t>Yönetmelik esas alınır.</w:t>
      </w:r>
    </w:p>
    <w:p w:rsidR="00E27481" w:rsidRPr="00E64815" w:rsidRDefault="00E27481" w:rsidP="00E27481">
      <w:pPr>
        <w:spacing w:before="137"/>
        <w:ind w:right="2" w:firstLine="851"/>
        <w:jc w:val="both"/>
        <w:rPr>
          <w:b/>
          <w:color w:val="000000" w:themeColor="text1"/>
          <w:sz w:val="24"/>
        </w:rPr>
      </w:pPr>
      <w:r w:rsidRPr="00E64815">
        <w:rPr>
          <w:b/>
          <w:color w:val="000000" w:themeColor="text1"/>
          <w:spacing w:val="-2"/>
          <w:sz w:val="24"/>
        </w:rPr>
        <w:t>Yürürlük</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w:t>
      </w:r>
      <w:r>
        <w:rPr>
          <w:b/>
          <w:color w:val="000000" w:themeColor="text1"/>
        </w:rPr>
        <w:t xml:space="preserve"> </w:t>
      </w:r>
      <w:r w:rsidRPr="00E64815">
        <w:rPr>
          <w:b/>
          <w:color w:val="000000" w:themeColor="text1"/>
        </w:rPr>
        <w:t>5</w:t>
      </w:r>
      <w:r>
        <w:rPr>
          <w:b/>
          <w:color w:val="000000" w:themeColor="text1"/>
        </w:rPr>
        <w:t>1</w:t>
      </w:r>
      <w:r w:rsidRPr="00E64815">
        <w:rPr>
          <w:b/>
          <w:color w:val="000000" w:themeColor="text1"/>
        </w:rPr>
        <w:t>-</w:t>
      </w:r>
      <w:r w:rsidRPr="00E64815">
        <w:rPr>
          <w:color w:val="000000" w:themeColor="text1"/>
        </w:rPr>
        <w:t>(1)Bu</w:t>
      </w:r>
      <w:r>
        <w:rPr>
          <w:color w:val="000000" w:themeColor="text1"/>
        </w:rPr>
        <w:t xml:space="preserve"> </w:t>
      </w:r>
      <w:r w:rsidRPr="00E64815">
        <w:rPr>
          <w:color w:val="000000" w:themeColor="text1"/>
        </w:rPr>
        <w:t>Yönerge,</w:t>
      </w:r>
      <w:r>
        <w:rPr>
          <w:color w:val="000000" w:themeColor="text1"/>
        </w:rPr>
        <w:t xml:space="preserve"> </w:t>
      </w:r>
      <w:r w:rsidRPr="00E64815">
        <w:rPr>
          <w:color w:val="000000" w:themeColor="text1"/>
        </w:rPr>
        <w:t>Gaziantep</w:t>
      </w:r>
      <w:r>
        <w:rPr>
          <w:color w:val="000000" w:themeColor="text1"/>
        </w:rPr>
        <w:t xml:space="preserve"> </w:t>
      </w:r>
      <w:r w:rsidRPr="00E64815">
        <w:rPr>
          <w:color w:val="000000" w:themeColor="text1"/>
        </w:rPr>
        <w:t>Üniversitesi</w:t>
      </w:r>
      <w:r>
        <w:rPr>
          <w:color w:val="000000" w:themeColor="text1"/>
        </w:rPr>
        <w:t xml:space="preserve"> </w:t>
      </w:r>
      <w:r w:rsidRPr="00E64815">
        <w:rPr>
          <w:color w:val="000000" w:themeColor="text1"/>
        </w:rPr>
        <w:t>Senatosunca kabul edildiği tarihte</w:t>
      </w:r>
      <w:r>
        <w:rPr>
          <w:color w:val="000000" w:themeColor="text1"/>
        </w:rPr>
        <w:t xml:space="preserve"> </w:t>
      </w:r>
      <w:r w:rsidRPr="00E64815">
        <w:rPr>
          <w:color w:val="000000" w:themeColor="text1"/>
        </w:rPr>
        <w:t>yürürlüğe girer.</w:t>
      </w:r>
    </w:p>
    <w:p w:rsidR="00E27481" w:rsidRPr="00E64815" w:rsidRDefault="00E27481" w:rsidP="00E27481">
      <w:pPr>
        <w:pStyle w:val="Balk2"/>
        <w:spacing w:before="2"/>
        <w:ind w:right="2"/>
        <w:rPr>
          <w:color w:val="000000" w:themeColor="text1"/>
        </w:rPr>
      </w:pPr>
      <w:r w:rsidRPr="00E64815">
        <w:rPr>
          <w:color w:val="000000" w:themeColor="text1"/>
          <w:spacing w:val="-2"/>
        </w:rPr>
        <w:t>Yürütme</w:t>
      </w:r>
    </w:p>
    <w:p w:rsidR="00E27481" w:rsidRPr="00E64815" w:rsidRDefault="00E27481" w:rsidP="00E27481">
      <w:pPr>
        <w:pStyle w:val="GvdeMetni"/>
        <w:spacing w:before="135" w:line="360" w:lineRule="auto"/>
        <w:ind w:right="2"/>
        <w:rPr>
          <w:color w:val="000000" w:themeColor="text1"/>
        </w:rPr>
      </w:pPr>
      <w:r w:rsidRPr="00E64815">
        <w:rPr>
          <w:b/>
          <w:color w:val="000000" w:themeColor="text1"/>
        </w:rPr>
        <w:t>MADDE 5</w:t>
      </w:r>
      <w:r>
        <w:rPr>
          <w:b/>
          <w:color w:val="000000" w:themeColor="text1"/>
        </w:rPr>
        <w:t>2</w:t>
      </w:r>
      <w:r w:rsidRPr="00E64815">
        <w:rPr>
          <w:b/>
          <w:color w:val="000000" w:themeColor="text1"/>
        </w:rPr>
        <w:t>-</w:t>
      </w:r>
      <w:r w:rsidRPr="00E64815">
        <w:rPr>
          <w:color w:val="000000" w:themeColor="text1"/>
        </w:rPr>
        <w:t>(1)Bu</w:t>
      </w:r>
      <w:r>
        <w:rPr>
          <w:color w:val="000000" w:themeColor="text1"/>
        </w:rPr>
        <w:t xml:space="preserve"> </w:t>
      </w:r>
      <w:r w:rsidRPr="00E64815">
        <w:rPr>
          <w:color w:val="000000" w:themeColor="text1"/>
        </w:rPr>
        <w:t>Yönerge</w:t>
      </w:r>
      <w:r>
        <w:rPr>
          <w:color w:val="000000" w:themeColor="text1"/>
        </w:rPr>
        <w:t xml:space="preserve"> </w:t>
      </w:r>
      <w:r w:rsidRPr="00E64815">
        <w:rPr>
          <w:color w:val="000000" w:themeColor="text1"/>
        </w:rPr>
        <w:t>hükümlerini</w:t>
      </w:r>
      <w:r>
        <w:rPr>
          <w:color w:val="000000" w:themeColor="text1"/>
        </w:rPr>
        <w:t xml:space="preserve"> </w:t>
      </w:r>
      <w:r w:rsidRPr="00E64815">
        <w:rPr>
          <w:color w:val="000000" w:themeColor="text1"/>
        </w:rPr>
        <w:t>Gaziantep</w:t>
      </w:r>
      <w:r>
        <w:rPr>
          <w:color w:val="000000" w:themeColor="text1"/>
        </w:rPr>
        <w:t xml:space="preserve"> </w:t>
      </w:r>
      <w:r w:rsidRPr="00E64815">
        <w:rPr>
          <w:color w:val="000000" w:themeColor="text1"/>
        </w:rPr>
        <w:t>Üniversitesi Rektörü yürütür.</w:t>
      </w:r>
    </w:p>
    <w:p w:rsidR="00D4101D" w:rsidRDefault="00D4101D"/>
    <w:sectPr w:rsidR="00D410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0A" w:rsidRDefault="00194C0A" w:rsidP="00E27481">
      <w:r>
        <w:separator/>
      </w:r>
    </w:p>
  </w:endnote>
  <w:endnote w:type="continuationSeparator" w:id="0">
    <w:p w:rsidR="00194C0A" w:rsidRDefault="00194C0A" w:rsidP="00E2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0A" w:rsidRDefault="00194C0A" w:rsidP="00E27481">
      <w:r>
        <w:separator/>
      </w:r>
    </w:p>
  </w:footnote>
  <w:footnote w:type="continuationSeparator" w:id="0">
    <w:p w:rsidR="00194C0A" w:rsidRDefault="00194C0A" w:rsidP="00E27481">
      <w:r>
        <w:continuationSeparator/>
      </w:r>
    </w:p>
  </w:footnote>
  <w:footnote w:id="1">
    <w:p w:rsidR="00E27481" w:rsidRDefault="00E27481" w:rsidP="00E27481">
      <w:pPr>
        <w:pStyle w:val="DipnotMetni"/>
      </w:pPr>
      <w:r>
        <w:rPr>
          <w:rStyle w:val="DipnotBavurusu"/>
        </w:rPr>
        <w:footnoteRef/>
      </w:r>
      <w:r>
        <w:t xml:space="preserve"> (K.K): Kalibrasyon katsayısı</w:t>
      </w:r>
    </w:p>
  </w:footnote>
  <w:footnote w:id="2">
    <w:p w:rsidR="00E27481" w:rsidRDefault="00E27481" w:rsidP="00E27481">
      <w:pPr>
        <w:pStyle w:val="DipnotMetni"/>
      </w:pPr>
      <w:r>
        <w:rPr>
          <w:rStyle w:val="DipnotBavurusu"/>
        </w:rPr>
        <w:footnoteRef/>
      </w:r>
      <w:r>
        <w:t xml:space="preserve"> </w:t>
      </w:r>
      <w:r w:rsidRPr="00E64815">
        <w:rPr>
          <w:color w:val="000000" w:themeColor="text1"/>
        </w:rPr>
        <w:t xml:space="preserve">18.02.2011 tarih ve 27850 sayılı Resmi </w:t>
      </w:r>
      <w:proofErr w:type="spellStart"/>
      <w:r w:rsidRPr="00E64815">
        <w:rPr>
          <w:color w:val="000000" w:themeColor="text1"/>
        </w:rPr>
        <w:t>Gazete’de</w:t>
      </w:r>
      <w:proofErr w:type="spellEnd"/>
      <w:r w:rsidRPr="00E64815">
        <w:rPr>
          <w:color w:val="000000" w:themeColor="text1"/>
        </w:rPr>
        <w:t xml:space="preserve"> yayımlanarak yürürlüğe giren “Yükseköğretim Kurumlarında Döner Sermaye Gelirlerinden Yapılacak Ek Ödemenin Dağıtılmasında Uygulanacak Usul ve Esaslara İlişkin </w:t>
      </w:r>
      <w:proofErr w:type="spellStart"/>
      <w:r w:rsidRPr="00E64815">
        <w:rPr>
          <w:color w:val="000000" w:themeColor="text1"/>
        </w:rPr>
        <w:t>Yönetmelik”in</w:t>
      </w:r>
      <w:proofErr w:type="spellEnd"/>
      <w:r w:rsidRPr="00E64815">
        <w:rPr>
          <w:color w:val="000000" w:themeColor="text1"/>
        </w:rPr>
        <w:t xml:space="preserve"> geçici 1. maddesinin 2. fıkras</w:t>
      </w:r>
      <w:r>
        <w:rPr>
          <w:color w:val="000000" w:themeColor="text1"/>
        </w:rPr>
        <w:t>ı gereği.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A4FC5"/>
    <w:multiLevelType w:val="hybridMultilevel"/>
    <w:tmpl w:val="0E7C30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236DA1"/>
    <w:multiLevelType w:val="hybridMultilevel"/>
    <w:tmpl w:val="5CEAF73C"/>
    <w:lvl w:ilvl="0" w:tplc="CE3A4772">
      <w:start w:val="4"/>
      <w:numFmt w:val="lowerLetter"/>
      <w:lvlText w:val="%1)"/>
      <w:lvlJc w:val="left"/>
      <w:pPr>
        <w:ind w:left="1540" w:hanging="360"/>
      </w:pPr>
      <w:rPr>
        <w:rFonts w:hint="default"/>
      </w:rPr>
    </w:lvl>
    <w:lvl w:ilvl="1" w:tplc="041F0019" w:tentative="1">
      <w:start w:val="1"/>
      <w:numFmt w:val="lowerLetter"/>
      <w:lvlText w:val="%2."/>
      <w:lvlJc w:val="left"/>
      <w:pPr>
        <w:ind w:left="2260" w:hanging="360"/>
      </w:pPr>
    </w:lvl>
    <w:lvl w:ilvl="2" w:tplc="041F001B" w:tentative="1">
      <w:start w:val="1"/>
      <w:numFmt w:val="lowerRoman"/>
      <w:lvlText w:val="%3."/>
      <w:lvlJc w:val="right"/>
      <w:pPr>
        <w:ind w:left="2980" w:hanging="180"/>
      </w:pPr>
    </w:lvl>
    <w:lvl w:ilvl="3" w:tplc="041F000F" w:tentative="1">
      <w:start w:val="1"/>
      <w:numFmt w:val="decimal"/>
      <w:lvlText w:val="%4."/>
      <w:lvlJc w:val="left"/>
      <w:pPr>
        <w:ind w:left="3700" w:hanging="360"/>
      </w:pPr>
    </w:lvl>
    <w:lvl w:ilvl="4" w:tplc="041F0019" w:tentative="1">
      <w:start w:val="1"/>
      <w:numFmt w:val="lowerLetter"/>
      <w:lvlText w:val="%5."/>
      <w:lvlJc w:val="left"/>
      <w:pPr>
        <w:ind w:left="4420" w:hanging="360"/>
      </w:pPr>
    </w:lvl>
    <w:lvl w:ilvl="5" w:tplc="041F001B" w:tentative="1">
      <w:start w:val="1"/>
      <w:numFmt w:val="lowerRoman"/>
      <w:lvlText w:val="%6."/>
      <w:lvlJc w:val="right"/>
      <w:pPr>
        <w:ind w:left="5140" w:hanging="180"/>
      </w:pPr>
    </w:lvl>
    <w:lvl w:ilvl="6" w:tplc="041F000F" w:tentative="1">
      <w:start w:val="1"/>
      <w:numFmt w:val="decimal"/>
      <w:lvlText w:val="%7."/>
      <w:lvlJc w:val="left"/>
      <w:pPr>
        <w:ind w:left="5860" w:hanging="360"/>
      </w:pPr>
    </w:lvl>
    <w:lvl w:ilvl="7" w:tplc="041F0019" w:tentative="1">
      <w:start w:val="1"/>
      <w:numFmt w:val="lowerLetter"/>
      <w:lvlText w:val="%8."/>
      <w:lvlJc w:val="left"/>
      <w:pPr>
        <w:ind w:left="6580" w:hanging="360"/>
      </w:pPr>
    </w:lvl>
    <w:lvl w:ilvl="8" w:tplc="041F001B" w:tentative="1">
      <w:start w:val="1"/>
      <w:numFmt w:val="lowerRoman"/>
      <w:lvlText w:val="%9."/>
      <w:lvlJc w:val="right"/>
      <w:pPr>
        <w:ind w:left="7300" w:hanging="180"/>
      </w:pPr>
    </w:lvl>
  </w:abstractNum>
  <w:abstractNum w:abstractNumId="2">
    <w:nsid w:val="1EAD7C16"/>
    <w:multiLevelType w:val="hybridMultilevel"/>
    <w:tmpl w:val="642EAEF6"/>
    <w:lvl w:ilvl="0" w:tplc="C4A45950">
      <w:start w:val="1"/>
      <w:numFmt w:val="lowerLetter"/>
      <w:lvlText w:val="%1)"/>
      <w:lvlJc w:val="left"/>
      <w:pPr>
        <w:ind w:left="106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B8D2FEC4">
      <w:numFmt w:val="bullet"/>
      <w:lvlText w:val="•"/>
      <w:lvlJc w:val="left"/>
      <w:pPr>
        <w:ind w:left="1968" w:hanging="246"/>
      </w:pPr>
      <w:rPr>
        <w:rFonts w:hint="default"/>
        <w:lang w:val="tr-TR" w:eastAsia="en-US" w:bidi="ar-SA"/>
      </w:rPr>
    </w:lvl>
    <w:lvl w:ilvl="2" w:tplc="3D96EE00">
      <w:numFmt w:val="bullet"/>
      <w:lvlText w:val="•"/>
      <w:lvlJc w:val="left"/>
      <w:pPr>
        <w:ind w:left="2877" w:hanging="246"/>
      </w:pPr>
      <w:rPr>
        <w:rFonts w:hint="default"/>
        <w:lang w:val="tr-TR" w:eastAsia="en-US" w:bidi="ar-SA"/>
      </w:rPr>
    </w:lvl>
    <w:lvl w:ilvl="3" w:tplc="32FC5F64">
      <w:numFmt w:val="bullet"/>
      <w:lvlText w:val="•"/>
      <w:lvlJc w:val="left"/>
      <w:pPr>
        <w:ind w:left="3785" w:hanging="246"/>
      </w:pPr>
      <w:rPr>
        <w:rFonts w:hint="default"/>
        <w:lang w:val="tr-TR" w:eastAsia="en-US" w:bidi="ar-SA"/>
      </w:rPr>
    </w:lvl>
    <w:lvl w:ilvl="4" w:tplc="08B2CEDE">
      <w:numFmt w:val="bullet"/>
      <w:lvlText w:val="•"/>
      <w:lvlJc w:val="left"/>
      <w:pPr>
        <w:ind w:left="4694" w:hanging="246"/>
      </w:pPr>
      <w:rPr>
        <w:rFonts w:hint="default"/>
        <w:lang w:val="tr-TR" w:eastAsia="en-US" w:bidi="ar-SA"/>
      </w:rPr>
    </w:lvl>
    <w:lvl w:ilvl="5" w:tplc="C2DAD9C2">
      <w:numFmt w:val="bullet"/>
      <w:lvlText w:val="•"/>
      <w:lvlJc w:val="left"/>
      <w:pPr>
        <w:ind w:left="5603" w:hanging="246"/>
      </w:pPr>
      <w:rPr>
        <w:rFonts w:hint="default"/>
        <w:lang w:val="tr-TR" w:eastAsia="en-US" w:bidi="ar-SA"/>
      </w:rPr>
    </w:lvl>
    <w:lvl w:ilvl="6" w:tplc="68DE7AFA">
      <w:numFmt w:val="bullet"/>
      <w:lvlText w:val="•"/>
      <w:lvlJc w:val="left"/>
      <w:pPr>
        <w:ind w:left="6511" w:hanging="246"/>
      </w:pPr>
      <w:rPr>
        <w:rFonts w:hint="default"/>
        <w:lang w:val="tr-TR" w:eastAsia="en-US" w:bidi="ar-SA"/>
      </w:rPr>
    </w:lvl>
    <w:lvl w:ilvl="7" w:tplc="4FFCEA18">
      <w:numFmt w:val="bullet"/>
      <w:lvlText w:val="•"/>
      <w:lvlJc w:val="left"/>
      <w:pPr>
        <w:ind w:left="7420" w:hanging="246"/>
      </w:pPr>
      <w:rPr>
        <w:rFonts w:hint="default"/>
        <w:lang w:val="tr-TR" w:eastAsia="en-US" w:bidi="ar-SA"/>
      </w:rPr>
    </w:lvl>
    <w:lvl w:ilvl="8" w:tplc="18061242">
      <w:numFmt w:val="bullet"/>
      <w:lvlText w:val="•"/>
      <w:lvlJc w:val="left"/>
      <w:pPr>
        <w:ind w:left="8329" w:hanging="246"/>
      </w:pPr>
      <w:rPr>
        <w:rFonts w:hint="default"/>
        <w:lang w:val="tr-TR" w:eastAsia="en-US" w:bidi="ar-SA"/>
      </w:rPr>
    </w:lvl>
  </w:abstractNum>
  <w:abstractNum w:abstractNumId="3">
    <w:nsid w:val="2DA12371"/>
    <w:multiLevelType w:val="hybridMultilevel"/>
    <w:tmpl w:val="C27E0E1C"/>
    <w:lvl w:ilvl="0" w:tplc="BFAE0B5C">
      <w:start w:val="1"/>
      <w:numFmt w:val="lowerLetter"/>
      <w:lvlText w:val="%1)"/>
      <w:lvlJc w:val="left"/>
      <w:pPr>
        <w:ind w:left="112" w:hanging="267"/>
      </w:pPr>
      <w:rPr>
        <w:rFonts w:ascii="Times New Roman" w:eastAsia="Times New Roman" w:hAnsi="Times New Roman" w:cs="Times New Roman" w:hint="default"/>
        <w:b w:val="0"/>
        <w:bCs w:val="0"/>
        <w:i w:val="0"/>
        <w:iCs w:val="0"/>
        <w:spacing w:val="-1"/>
        <w:w w:val="100"/>
        <w:sz w:val="24"/>
        <w:szCs w:val="24"/>
        <w:lang w:val="tr-TR" w:eastAsia="en-US" w:bidi="ar-SA"/>
      </w:rPr>
    </w:lvl>
    <w:lvl w:ilvl="1" w:tplc="206C534C">
      <w:numFmt w:val="bullet"/>
      <w:lvlText w:val="•"/>
      <w:lvlJc w:val="left"/>
      <w:pPr>
        <w:ind w:left="1122" w:hanging="267"/>
      </w:pPr>
      <w:rPr>
        <w:rFonts w:hint="default"/>
        <w:lang w:val="tr-TR" w:eastAsia="en-US" w:bidi="ar-SA"/>
      </w:rPr>
    </w:lvl>
    <w:lvl w:ilvl="2" w:tplc="E83E335A">
      <w:numFmt w:val="bullet"/>
      <w:lvlText w:val="•"/>
      <w:lvlJc w:val="left"/>
      <w:pPr>
        <w:ind w:left="2125" w:hanging="267"/>
      </w:pPr>
      <w:rPr>
        <w:rFonts w:hint="default"/>
        <w:lang w:val="tr-TR" w:eastAsia="en-US" w:bidi="ar-SA"/>
      </w:rPr>
    </w:lvl>
    <w:lvl w:ilvl="3" w:tplc="93FCA4BC">
      <w:numFmt w:val="bullet"/>
      <w:lvlText w:val="•"/>
      <w:lvlJc w:val="left"/>
      <w:pPr>
        <w:ind w:left="3127" w:hanging="267"/>
      </w:pPr>
      <w:rPr>
        <w:rFonts w:hint="default"/>
        <w:lang w:val="tr-TR" w:eastAsia="en-US" w:bidi="ar-SA"/>
      </w:rPr>
    </w:lvl>
    <w:lvl w:ilvl="4" w:tplc="51C8F2AA">
      <w:numFmt w:val="bullet"/>
      <w:lvlText w:val="•"/>
      <w:lvlJc w:val="left"/>
      <w:pPr>
        <w:ind w:left="4130" w:hanging="267"/>
      </w:pPr>
      <w:rPr>
        <w:rFonts w:hint="default"/>
        <w:lang w:val="tr-TR" w:eastAsia="en-US" w:bidi="ar-SA"/>
      </w:rPr>
    </w:lvl>
    <w:lvl w:ilvl="5" w:tplc="0860A99E">
      <w:numFmt w:val="bullet"/>
      <w:lvlText w:val="•"/>
      <w:lvlJc w:val="left"/>
      <w:pPr>
        <w:ind w:left="5133" w:hanging="267"/>
      </w:pPr>
      <w:rPr>
        <w:rFonts w:hint="default"/>
        <w:lang w:val="tr-TR" w:eastAsia="en-US" w:bidi="ar-SA"/>
      </w:rPr>
    </w:lvl>
    <w:lvl w:ilvl="6" w:tplc="A9DCD002">
      <w:numFmt w:val="bullet"/>
      <w:lvlText w:val="•"/>
      <w:lvlJc w:val="left"/>
      <w:pPr>
        <w:ind w:left="6135" w:hanging="267"/>
      </w:pPr>
      <w:rPr>
        <w:rFonts w:hint="default"/>
        <w:lang w:val="tr-TR" w:eastAsia="en-US" w:bidi="ar-SA"/>
      </w:rPr>
    </w:lvl>
    <w:lvl w:ilvl="7" w:tplc="86D8732C">
      <w:numFmt w:val="bullet"/>
      <w:lvlText w:val="•"/>
      <w:lvlJc w:val="left"/>
      <w:pPr>
        <w:ind w:left="7138" w:hanging="267"/>
      </w:pPr>
      <w:rPr>
        <w:rFonts w:hint="default"/>
        <w:lang w:val="tr-TR" w:eastAsia="en-US" w:bidi="ar-SA"/>
      </w:rPr>
    </w:lvl>
    <w:lvl w:ilvl="8" w:tplc="D75EC3AE">
      <w:numFmt w:val="bullet"/>
      <w:lvlText w:val="•"/>
      <w:lvlJc w:val="left"/>
      <w:pPr>
        <w:ind w:left="8141" w:hanging="267"/>
      </w:pPr>
      <w:rPr>
        <w:rFonts w:hint="default"/>
        <w:lang w:val="tr-TR" w:eastAsia="en-US" w:bidi="ar-SA"/>
      </w:rPr>
    </w:lvl>
  </w:abstractNum>
  <w:abstractNum w:abstractNumId="4">
    <w:nsid w:val="307F39CD"/>
    <w:multiLevelType w:val="hybridMultilevel"/>
    <w:tmpl w:val="270C720A"/>
    <w:lvl w:ilvl="0" w:tplc="5C2EB8DA">
      <w:start w:val="2"/>
      <w:numFmt w:val="lowerLetter"/>
      <w:lvlText w:val="%1)"/>
      <w:lvlJc w:val="left"/>
      <w:pPr>
        <w:ind w:left="1180" w:hanging="360"/>
      </w:pPr>
      <w:rPr>
        <w:rFonts w:hint="default"/>
      </w:r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5">
    <w:nsid w:val="35651DCF"/>
    <w:multiLevelType w:val="hybridMultilevel"/>
    <w:tmpl w:val="118A1BA0"/>
    <w:lvl w:ilvl="0" w:tplc="D0E43AA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nsid w:val="3ED22E46"/>
    <w:multiLevelType w:val="hybridMultilevel"/>
    <w:tmpl w:val="052A9576"/>
    <w:lvl w:ilvl="0" w:tplc="380CA076">
      <w:start w:val="1"/>
      <w:numFmt w:val="lowerLetter"/>
      <w:lvlText w:val="%1)"/>
      <w:lvlJc w:val="left"/>
      <w:pPr>
        <w:ind w:left="112" w:hanging="312"/>
      </w:pPr>
      <w:rPr>
        <w:rFonts w:ascii="Times New Roman" w:eastAsia="Times New Roman" w:hAnsi="Times New Roman" w:cs="Times New Roman" w:hint="default"/>
        <w:b w:val="0"/>
        <w:bCs w:val="0"/>
        <w:i w:val="0"/>
        <w:iCs w:val="0"/>
        <w:spacing w:val="-1"/>
        <w:w w:val="100"/>
        <w:sz w:val="24"/>
        <w:szCs w:val="24"/>
        <w:lang w:val="tr-TR" w:eastAsia="en-US" w:bidi="ar-SA"/>
      </w:rPr>
    </w:lvl>
    <w:lvl w:ilvl="1" w:tplc="5B1E1AD4">
      <w:numFmt w:val="bullet"/>
      <w:lvlText w:val="•"/>
      <w:lvlJc w:val="left"/>
      <w:pPr>
        <w:ind w:left="1122" w:hanging="312"/>
      </w:pPr>
      <w:rPr>
        <w:rFonts w:hint="default"/>
        <w:lang w:val="tr-TR" w:eastAsia="en-US" w:bidi="ar-SA"/>
      </w:rPr>
    </w:lvl>
    <w:lvl w:ilvl="2" w:tplc="9BDA7B0E">
      <w:numFmt w:val="bullet"/>
      <w:lvlText w:val="•"/>
      <w:lvlJc w:val="left"/>
      <w:pPr>
        <w:ind w:left="2125" w:hanging="312"/>
      </w:pPr>
      <w:rPr>
        <w:rFonts w:hint="default"/>
        <w:lang w:val="tr-TR" w:eastAsia="en-US" w:bidi="ar-SA"/>
      </w:rPr>
    </w:lvl>
    <w:lvl w:ilvl="3" w:tplc="6028735C">
      <w:numFmt w:val="bullet"/>
      <w:lvlText w:val="•"/>
      <w:lvlJc w:val="left"/>
      <w:pPr>
        <w:ind w:left="3127" w:hanging="312"/>
      </w:pPr>
      <w:rPr>
        <w:rFonts w:hint="default"/>
        <w:lang w:val="tr-TR" w:eastAsia="en-US" w:bidi="ar-SA"/>
      </w:rPr>
    </w:lvl>
    <w:lvl w:ilvl="4" w:tplc="ECECD0C6">
      <w:numFmt w:val="bullet"/>
      <w:lvlText w:val="•"/>
      <w:lvlJc w:val="left"/>
      <w:pPr>
        <w:ind w:left="4130" w:hanging="312"/>
      </w:pPr>
      <w:rPr>
        <w:rFonts w:hint="default"/>
        <w:lang w:val="tr-TR" w:eastAsia="en-US" w:bidi="ar-SA"/>
      </w:rPr>
    </w:lvl>
    <w:lvl w:ilvl="5" w:tplc="CDBAE2EE">
      <w:numFmt w:val="bullet"/>
      <w:lvlText w:val="•"/>
      <w:lvlJc w:val="left"/>
      <w:pPr>
        <w:ind w:left="5133" w:hanging="312"/>
      </w:pPr>
      <w:rPr>
        <w:rFonts w:hint="default"/>
        <w:lang w:val="tr-TR" w:eastAsia="en-US" w:bidi="ar-SA"/>
      </w:rPr>
    </w:lvl>
    <w:lvl w:ilvl="6" w:tplc="576AF02E">
      <w:numFmt w:val="bullet"/>
      <w:lvlText w:val="•"/>
      <w:lvlJc w:val="left"/>
      <w:pPr>
        <w:ind w:left="6135" w:hanging="312"/>
      </w:pPr>
      <w:rPr>
        <w:rFonts w:hint="default"/>
        <w:lang w:val="tr-TR" w:eastAsia="en-US" w:bidi="ar-SA"/>
      </w:rPr>
    </w:lvl>
    <w:lvl w:ilvl="7" w:tplc="9B127DE2">
      <w:numFmt w:val="bullet"/>
      <w:lvlText w:val="•"/>
      <w:lvlJc w:val="left"/>
      <w:pPr>
        <w:ind w:left="7138" w:hanging="312"/>
      </w:pPr>
      <w:rPr>
        <w:rFonts w:hint="default"/>
        <w:lang w:val="tr-TR" w:eastAsia="en-US" w:bidi="ar-SA"/>
      </w:rPr>
    </w:lvl>
    <w:lvl w:ilvl="8" w:tplc="DDB05386">
      <w:numFmt w:val="bullet"/>
      <w:lvlText w:val="•"/>
      <w:lvlJc w:val="left"/>
      <w:pPr>
        <w:ind w:left="8141" w:hanging="312"/>
      </w:pPr>
      <w:rPr>
        <w:rFonts w:hint="default"/>
        <w:lang w:val="tr-TR" w:eastAsia="en-US" w:bidi="ar-SA"/>
      </w:rPr>
    </w:lvl>
  </w:abstractNum>
  <w:abstractNum w:abstractNumId="7">
    <w:nsid w:val="4CA3554C"/>
    <w:multiLevelType w:val="hybridMultilevel"/>
    <w:tmpl w:val="31C24CD6"/>
    <w:lvl w:ilvl="0" w:tplc="09767110">
      <w:start w:val="1"/>
      <w:numFmt w:val="lowerLetter"/>
      <w:lvlText w:val="%1)"/>
      <w:lvlJc w:val="left"/>
      <w:pPr>
        <w:ind w:left="112" w:hanging="293"/>
      </w:pPr>
      <w:rPr>
        <w:rFonts w:ascii="Times New Roman" w:eastAsia="Times New Roman" w:hAnsi="Times New Roman" w:cs="Times New Roman" w:hint="default"/>
        <w:b w:val="0"/>
        <w:bCs w:val="0"/>
        <w:i w:val="0"/>
        <w:iCs w:val="0"/>
        <w:spacing w:val="-1"/>
        <w:w w:val="100"/>
        <w:sz w:val="24"/>
        <w:szCs w:val="24"/>
        <w:lang w:val="tr-TR" w:eastAsia="en-US" w:bidi="ar-SA"/>
      </w:rPr>
    </w:lvl>
    <w:lvl w:ilvl="1" w:tplc="D6A4CCDC">
      <w:start w:val="1"/>
      <w:numFmt w:val="lowerLetter"/>
      <w:lvlText w:val="%2)"/>
      <w:lvlJc w:val="left"/>
      <w:pPr>
        <w:ind w:left="1066"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2" w:tplc="87DA4536">
      <w:numFmt w:val="bullet"/>
      <w:lvlText w:val="•"/>
      <w:lvlJc w:val="left"/>
      <w:pPr>
        <w:ind w:left="2069" w:hanging="245"/>
      </w:pPr>
      <w:rPr>
        <w:rFonts w:hint="default"/>
        <w:lang w:val="tr-TR" w:eastAsia="en-US" w:bidi="ar-SA"/>
      </w:rPr>
    </w:lvl>
    <w:lvl w:ilvl="3" w:tplc="8BA6EF7E">
      <w:numFmt w:val="bullet"/>
      <w:lvlText w:val="•"/>
      <w:lvlJc w:val="left"/>
      <w:pPr>
        <w:ind w:left="3079" w:hanging="245"/>
      </w:pPr>
      <w:rPr>
        <w:rFonts w:hint="default"/>
        <w:lang w:val="tr-TR" w:eastAsia="en-US" w:bidi="ar-SA"/>
      </w:rPr>
    </w:lvl>
    <w:lvl w:ilvl="4" w:tplc="68785690">
      <w:numFmt w:val="bullet"/>
      <w:lvlText w:val="•"/>
      <w:lvlJc w:val="left"/>
      <w:pPr>
        <w:ind w:left="4088" w:hanging="245"/>
      </w:pPr>
      <w:rPr>
        <w:rFonts w:hint="default"/>
        <w:lang w:val="tr-TR" w:eastAsia="en-US" w:bidi="ar-SA"/>
      </w:rPr>
    </w:lvl>
    <w:lvl w:ilvl="5" w:tplc="28E40D70">
      <w:numFmt w:val="bullet"/>
      <w:lvlText w:val="•"/>
      <w:lvlJc w:val="left"/>
      <w:pPr>
        <w:ind w:left="5098" w:hanging="245"/>
      </w:pPr>
      <w:rPr>
        <w:rFonts w:hint="default"/>
        <w:lang w:val="tr-TR" w:eastAsia="en-US" w:bidi="ar-SA"/>
      </w:rPr>
    </w:lvl>
    <w:lvl w:ilvl="6" w:tplc="00FADE0A">
      <w:numFmt w:val="bullet"/>
      <w:lvlText w:val="•"/>
      <w:lvlJc w:val="left"/>
      <w:pPr>
        <w:ind w:left="6108" w:hanging="245"/>
      </w:pPr>
      <w:rPr>
        <w:rFonts w:hint="default"/>
        <w:lang w:val="tr-TR" w:eastAsia="en-US" w:bidi="ar-SA"/>
      </w:rPr>
    </w:lvl>
    <w:lvl w:ilvl="7" w:tplc="BC4C3AB6">
      <w:numFmt w:val="bullet"/>
      <w:lvlText w:val="•"/>
      <w:lvlJc w:val="left"/>
      <w:pPr>
        <w:ind w:left="7117" w:hanging="245"/>
      </w:pPr>
      <w:rPr>
        <w:rFonts w:hint="default"/>
        <w:lang w:val="tr-TR" w:eastAsia="en-US" w:bidi="ar-SA"/>
      </w:rPr>
    </w:lvl>
    <w:lvl w:ilvl="8" w:tplc="E03282B4">
      <w:numFmt w:val="bullet"/>
      <w:lvlText w:val="•"/>
      <w:lvlJc w:val="left"/>
      <w:pPr>
        <w:ind w:left="8127" w:hanging="245"/>
      </w:pPr>
      <w:rPr>
        <w:rFonts w:hint="default"/>
        <w:lang w:val="tr-TR" w:eastAsia="en-US" w:bidi="ar-SA"/>
      </w:rPr>
    </w:lvl>
  </w:abstractNum>
  <w:abstractNum w:abstractNumId="8">
    <w:nsid w:val="5889452A"/>
    <w:multiLevelType w:val="hybridMultilevel"/>
    <w:tmpl w:val="4E242E88"/>
    <w:lvl w:ilvl="0" w:tplc="861EADA6">
      <w:start w:val="1"/>
      <w:numFmt w:val="lowerLetter"/>
      <w:lvlText w:val="%1)"/>
      <w:lvlJc w:val="left"/>
      <w:pPr>
        <w:ind w:left="1106"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1" w:tplc="589E2720">
      <w:numFmt w:val="bullet"/>
      <w:lvlText w:val="•"/>
      <w:lvlJc w:val="left"/>
      <w:pPr>
        <w:ind w:left="2004" w:hanging="286"/>
      </w:pPr>
      <w:rPr>
        <w:rFonts w:hint="default"/>
        <w:lang w:val="tr-TR" w:eastAsia="en-US" w:bidi="ar-SA"/>
      </w:rPr>
    </w:lvl>
    <w:lvl w:ilvl="2" w:tplc="611865F8">
      <w:numFmt w:val="bullet"/>
      <w:lvlText w:val="•"/>
      <w:lvlJc w:val="left"/>
      <w:pPr>
        <w:ind w:left="2909" w:hanging="286"/>
      </w:pPr>
      <w:rPr>
        <w:rFonts w:hint="default"/>
        <w:lang w:val="tr-TR" w:eastAsia="en-US" w:bidi="ar-SA"/>
      </w:rPr>
    </w:lvl>
    <w:lvl w:ilvl="3" w:tplc="49D4DC78">
      <w:numFmt w:val="bullet"/>
      <w:lvlText w:val="•"/>
      <w:lvlJc w:val="left"/>
      <w:pPr>
        <w:ind w:left="3813" w:hanging="286"/>
      </w:pPr>
      <w:rPr>
        <w:rFonts w:hint="default"/>
        <w:lang w:val="tr-TR" w:eastAsia="en-US" w:bidi="ar-SA"/>
      </w:rPr>
    </w:lvl>
    <w:lvl w:ilvl="4" w:tplc="6DE2E262">
      <w:numFmt w:val="bullet"/>
      <w:lvlText w:val="•"/>
      <w:lvlJc w:val="left"/>
      <w:pPr>
        <w:ind w:left="4718" w:hanging="286"/>
      </w:pPr>
      <w:rPr>
        <w:rFonts w:hint="default"/>
        <w:lang w:val="tr-TR" w:eastAsia="en-US" w:bidi="ar-SA"/>
      </w:rPr>
    </w:lvl>
    <w:lvl w:ilvl="5" w:tplc="89DAFEE4">
      <w:numFmt w:val="bullet"/>
      <w:lvlText w:val="•"/>
      <w:lvlJc w:val="left"/>
      <w:pPr>
        <w:ind w:left="5623" w:hanging="286"/>
      </w:pPr>
      <w:rPr>
        <w:rFonts w:hint="default"/>
        <w:lang w:val="tr-TR" w:eastAsia="en-US" w:bidi="ar-SA"/>
      </w:rPr>
    </w:lvl>
    <w:lvl w:ilvl="6" w:tplc="3E14DC06">
      <w:numFmt w:val="bullet"/>
      <w:lvlText w:val="•"/>
      <w:lvlJc w:val="left"/>
      <w:pPr>
        <w:ind w:left="6527" w:hanging="286"/>
      </w:pPr>
      <w:rPr>
        <w:rFonts w:hint="default"/>
        <w:lang w:val="tr-TR" w:eastAsia="en-US" w:bidi="ar-SA"/>
      </w:rPr>
    </w:lvl>
    <w:lvl w:ilvl="7" w:tplc="8894F74E">
      <w:numFmt w:val="bullet"/>
      <w:lvlText w:val="•"/>
      <w:lvlJc w:val="left"/>
      <w:pPr>
        <w:ind w:left="7432" w:hanging="286"/>
      </w:pPr>
      <w:rPr>
        <w:rFonts w:hint="default"/>
        <w:lang w:val="tr-TR" w:eastAsia="en-US" w:bidi="ar-SA"/>
      </w:rPr>
    </w:lvl>
    <w:lvl w:ilvl="8" w:tplc="11EA9E32">
      <w:numFmt w:val="bullet"/>
      <w:lvlText w:val="•"/>
      <w:lvlJc w:val="left"/>
      <w:pPr>
        <w:ind w:left="8337" w:hanging="286"/>
      </w:pPr>
      <w:rPr>
        <w:rFonts w:hint="default"/>
        <w:lang w:val="tr-TR" w:eastAsia="en-US" w:bidi="ar-SA"/>
      </w:rPr>
    </w:lvl>
  </w:abstractNum>
  <w:abstractNum w:abstractNumId="9">
    <w:nsid w:val="65A12799"/>
    <w:multiLevelType w:val="hybridMultilevel"/>
    <w:tmpl w:val="5798C2F4"/>
    <w:lvl w:ilvl="0" w:tplc="A4F274A4">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nsid w:val="79D47EA8"/>
    <w:multiLevelType w:val="hybridMultilevel"/>
    <w:tmpl w:val="A6324264"/>
    <w:lvl w:ilvl="0" w:tplc="68AC2766">
      <w:start w:val="1"/>
      <w:numFmt w:val="lowerLetter"/>
      <w:lvlText w:val="%1)"/>
      <w:lvlJc w:val="left"/>
      <w:pPr>
        <w:ind w:left="1106" w:hanging="286"/>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EC842BB0">
      <w:numFmt w:val="bullet"/>
      <w:lvlText w:val="•"/>
      <w:lvlJc w:val="left"/>
      <w:pPr>
        <w:ind w:left="2004" w:hanging="286"/>
      </w:pPr>
      <w:rPr>
        <w:rFonts w:hint="default"/>
        <w:lang w:val="tr-TR" w:eastAsia="en-US" w:bidi="ar-SA"/>
      </w:rPr>
    </w:lvl>
    <w:lvl w:ilvl="2" w:tplc="74822872">
      <w:numFmt w:val="bullet"/>
      <w:lvlText w:val="•"/>
      <w:lvlJc w:val="left"/>
      <w:pPr>
        <w:ind w:left="2909" w:hanging="286"/>
      </w:pPr>
      <w:rPr>
        <w:rFonts w:hint="default"/>
        <w:lang w:val="tr-TR" w:eastAsia="en-US" w:bidi="ar-SA"/>
      </w:rPr>
    </w:lvl>
    <w:lvl w:ilvl="3" w:tplc="0D9A0830">
      <w:numFmt w:val="bullet"/>
      <w:lvlText w:val="•"/>
      <w:lvlJc w:val="left"/>
      <w:pPr>
        <w:ind w:left="3813" w:hanging="286"/>
      </w:pPr>
      <w:rPr>
        <w:rFonts w:hint="default"/>
        <w:lang w:val="tr-TR" w:eastAsia="en-US" w:bidi="ar-SA"/>
      </w:rPr>
    </w:lvl>
    <w:lvl w:ilvl="4" w:tplc="73C0E6C6">
      <w:numFmt w:val="bullet"/>
      <w:lvlText w:val="•"/>
      <w:lvlJc w:val="left"/>
      <w:pPr>
        <w:ind w:left="4718" w:hanging="286"/>
      </w:pPr>
      <w:rPr>
        <w:rFonts w:hint="default"/>
        <w:lang w:val="tr-TR" w:eastAsia="en-US" w:bidi="ar-SA"/>
      </w:rPr>
    </w:lvl>
    <w:lvl w:ilvl="5" w:tplc="D5049752">
      <w:numFmt w:val="bullet"/>
      <w:lvlText w:val="•"/>
      <w:lvlJc w:val="left"/>
      <w:pPr>
        <w:ind w:left="5623" w:hanging="286"/>
      </w:pPr>
      <w:rPr>
        <w:rFonts w:hint="default"/>
        <w:lang w:val="tr-TR" w:eastAsia="en-US" w:bidi="ar-SA"/>
      </w:rPr>
    </w:lvl>
    <w:lvl w:ilvl="6" w:tplc="C15ECE24">
      <w:numFmt w:val="bullet"/>
      <w:lvlText w:val="•"/>
      <w:lvlJc w:val="left"/>
      <w:pPr>
        <w:ind w:left="6527" w:hanging="286"/>
      </w:pPr>
      <w:rPr>
        <w:rFonts w:hint="default"/>
        <w:lang w:val="tr-TR" w:eastAsia="en-US" w:bidi="ar-SA"/>
      </w:rPr>
    </w:lvl>
    <w:lvl w:ilvl="7" w:tplc="B170A510">
      <w:numFmt w:val="bullet"/>
      <w:lvlText w:val="•"/>
      <w:lvlJc w:val="left"/>
      <w:pPr>
        <w:ind w:left="7432" w:hanging="286"/>
      </w:pPr>
      <w:rPr>
        <w:rFonts w:hint="default"/>
        <w:lang w:val="tr-TR" w:eastAsia="en-US" w:bidi="ar-SA"/>
      </w:rPr>
    </w:lvl>
    <w:lvl w:ilvl="8" w:tplc="F9B2C852">
      <w:numFmt w:val="bullet"/>
      <w:lvlText w:val="•"/>
      <w:lvlJc w:val="left"/>
      <w:pPr>
        <w:ind w:left="8337" w:hanging="286"/>
      </w:pPr>
      <w:rPr>
        <w:rFonts w:hint="default"/>
        <w:lang w:val="tr-TR" w:eastAsia="en-US" w:bidi="ar-SA"/>
      </w:rPr>
    </w:lvl>
  </w:abstractNum>
  <w:abstractNum w:abstractNumId="11">
    <w:nsid w:val="7E7F1AF2"/>
    <w:multiLevelType w:val="hybridMultilevel"/>
    <w:tmpl w:val="A0A6892A"/>
    <w:lvl w:ilvl="0" w:tplc="54583E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3"/>
  </w:num>
  <w:num w:numId="5">
    <w:abstractNumId w:val="6"/>
  </w:num>
  <w:num w:numId="6">
    <w:abstractNumId w:val="8"/>
  </w:num>
  <w:num w:numId="7">
    <w:abstractNumId w:val="5"/>
  </w:num>
  <w:num w:numId="8">
    <w:abstractNumId w:val="9"/>
  </w:num>
  <w:num w:numId="9">
    <w:abstractNumId w:val="4"/>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81"/>
    <w:rsid w:val="00194C0A"/>
    <w:rsid w:val="004B2E72"/>
    <w:rsid w:val="00685811"/>
    <w:rsid w:val="00AD2AF5"/>
    <w:rsid w:val="00AF6289"/>
    <w:rsid w:val="00D4101D"/>
    <w:rsid w:val="00E27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06364-5CF7-4176-AA9B-448A2CB8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81"/>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E27481"/>
    <w:pPr>
      <w:ind w:left="101" w:right="318"/>
      <w:jc w:val="center"/>
      <w:outlineLvl w:val="0"/>
    </w:pPr>
    <w:rPr>
      <w:b/>
      <w:bCs/>
      <w:sz w:val="24"/>
      <w:szCs w:val="24"/>
    </w:rPr>
  </w:style>
  <w:style w:type="paragraph" w:styleId="Balk2">
    <w:name w:val="heading 2"/>
    <w:basedOn w:val="Normal"/>
    <w:link w:val="Balk2Char"/>
    <w:uiPriority w:val="9"/>
    <w:unhideWhenUsed/>
    <w:qFormat/>
    <w:rsid w:val="00E27481"/>
    <w:pPr>
      <w:spacing w:before="5"/>
      <w:ind w:left="821"/>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7481"/>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E27481"/>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27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27481"/>
    <w:pPr>
      <w:ind w:left="112" w:firstLine="708"/>
      <w:jc w:val="both"/>
    </w:pPr>
    <w:rPr>
      <w:sz w:val="24"/>
      <w:szCs w:val="24"/>
    </w:rPr>
  </w:style>
  <w:style w:type="character" w:customStyle="1" w:styleId="GvdeMetniChar">
    <w:name w:val="Gövde Metni Char"/>
    <w:basedOn w:val="VarsaylanParagrafYazTipi"/>
    <w:link w:val="GvdeMetni"/>
    <w:uiPriority w:val="1"/>
    <w:rsid w:val="00E27481"/>
    <w:rPr>
      <w:rFonts w:ascii="Times New Roman" w:eastAsia="Times New Roman" w:hAnsi="Times New Roman" w:cs="Times New Roman"/>
      <w:sz w:val="24"/>
      <w:szCs w:val="24"/>
    </w:rPr>
  </w:style>
  <w:style w:type="paragraph" w:styleId="ListeParagraf">
    <w:name w:val="List Paragraph"/>
    <w:basedOn w:val="Normal"/>
    <w:uiPriority w:val="1"/>
    <w:qFormat/>
    <w:rsid w:val="00E27481"/>
    <w:pPr>
      <w:ind w:left="112" w:firstLine="708"/>
      <w:jc w:val="both"/>
    </w:pPr>
  </w:style>
  <w:style w:type="paragraph" w:customStyle="1" w:styleId="TableParagraph">
    <w:name w:val="Table Paragraph"/>
    <w:basedOn w:val="Normal"/>
    <w:uiPriority w:val="1"/>
    <w:qFormat/>
    <w:rsid w:val="00E27481"/>
  </w:style>
  <w:style w:type="paragraph" w:styleId="Altyaz">
    <w:name w:val="Subtitle"/>
    <w:basedOn w:val="Normal"/>
    <w:next w:val="Normal"/>
    <w:link w:val="AltyazChar"/>
    <w:uiPriority w:val="11"/>
    <w:qFormat/>
    <w:rsid w:val="00E2748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yazChar">
    <w:name w:val="Altyazı Char"/>
    <w:basedOn w:val="VarsaylanParagrafYazTipi"/>
    <w:link w:val="Altyaz"/>
    <w:uiPriority w:val="11"/>
    <w:rsid w:val="00E27481"/>
    <w:rPr>
      <w:rFonts w:eastAsiaTheme="minorEastAsia"/>
      <w:color w:val="5A5A5A" w:themeColor="text1" w:themeTint="A5"/>
      <w:spacing w:val="15"/>
    </w:rPr>
  </w:style>
  <w:style w:type="paragraph" w:styleId="NormalWeb">
    <w:name w:val="Normal (Web)"/>
    <w:basedOn w:val="Normal"/>
    <w:uiPriority w:val="99"/>
    <w:unhideWhenUsed/>
    <w:rsid w:val="00E27481"/>
    <w:pPr>
      <w:widowControl/>
      <w:autoSpaceDE/>
      <w:autoSpaceDN/>
      <w:spacing w:before="100" w:beforeAutospacing="1" w:after="100" w:afterAutospacing="1"/>
    </w:pPr>
    <w:rPr>
      <w:sz w:val="24"/>
      <w:szCs w:val="24"/>
      <w:lang w:eastAsia="tr-TR"/>
    </w:rPr>
  </w:style>
  <w:style w:type="paragraph" w:styleId="DipnotMetni">
    <w:name w:val="footnote text"/>
    <w:basedOn w:val="Normal"/>
    <w:link w:val="DipnotMetniChar"/>
    <w:uiPriority w:val="99"/>
    <w:semiHidden/>
    <w:unhideWhenUsed/>
    <w:rsid w:val="00E27481"/>
    <w:rPr>
      <w:sz w:val="20"/>
      <w:szCs w:val="20"/>
    </w:rPr>
  </w:style>
  <w:style w:type="character" w:customStyle="1" w:styleId="DipnotMetniChar">
    <w:name w:val="Dipnot Metni Char"/>
    <w:basedOn w:val="VarsaylanParagrafYazTipi"/>
    <w:link w:val="DipnotMetni"/>
    <w:uiPriority w:val="99"/>
    <w:semiHidden/>
    <w:rsid w:val="00E27481"/>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E27481"/>
    <w:rPr>
      <w:vertAlign w:val="superscript"/>
    </w:rPr>
  </w:style>
  <w:style w:type="character" w:styleId="Vurgu">
    <w:name w:val="Emphasis"/>
    <w:basedOn w:val="VarsaylanParagrafYazTipi"/>
    <w:uiPriority w:val="20"/>
    <w:qFormat/>
    <w:rsid w:val="00E27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4881</Words>
  <Characters>27827</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2025-11-12T11:21:00Z</dcterms:created>
  <dcterms:modified xsi:type="dcterms:W3CDTF">2025-11-12T11:38:00Z</dcterms:modified>
</cp:coreProperties>
</file>